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33B" w:rsidRPr="00BD551B" w:rsidRDefault="00E6433B">
      <w:pPr>
        <w:widowControl w:val="0"/>
        <w:autoSpaceDE w:val="0"/>
        <w:autoSpaceDN w:val="0"/>
        <w:adjustRightInd w:val="0"/>
        <w:outlineLvl w:val="0"/>
        <w:rPr>
          <w:rFonts w:ascii="Calibri" w:hAnsi="Calibri" w:cs="Calibri"/>
        </w:rPr>
      </w:pPr>
    </w:p>
    <w:p w:rsidR="00E6433B" w:rsidRPr="00BD551B" w:rsidRDefault="00E6433B">
      <w:pPr>
        <w:widowControl w:val="0"/>
        <w:autoSpaceDE w:val="0"/>
        <w:autoSpaceDN w:val="0"/>
        <w:adjustRightInd w:val="0"/>
        <w:jc w:val="center"/>
        <w:outlineLvl w:val="0"/>
        <w:rPr>
          <w:rFonts w:ascii="Calibri" w:hAnsi="Calibri" w:cs="Calibri"/>
          <w:b/>
          <w:bCs/>
        </w:rPr>
      </w:pPr>
      <w:bookmarkStart w:id="0" w:name="Par1"/>
      <w:bookmarkEnd w:id="0"/>
      <w:r w:rsidRPr="00BD551B">
        <w:rPr>
          <w:rFonts w:ascii="Calibri" w:hAnsi="Calibri" w:cs="Calibri"/>
          <w:b/>
          <w:bCs/>
        </w:rPr>
        <w:t>ПРАВИТЕЛЬСТВО МОСКВЫ</w:t>
      </w:r>
    </w:p>
    <w:p w:rsidR="00E6433B" w:rsidRPr="00BD551B" w:rsidRDefault="00E6433B">
      <w:pPr>
        <w:widowControl w:val="0"/>
        <w:autoSpaceDE w:val="0"/>
        <w:autoSpaceDN w:val="0"/>
        <w:adjustRightInd w:val="0"/>
        <w:jc w:val="center"/>
        <w:rPr>
          <w:rFonts w:ascii="Calibri" w:hAnsi="Calibri" w:cs="Calibri"/>
          <w:b/>
          <w:bCs/>
        </w:rPr>
      </w:pP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ПОСТАНОВЛЕНИЕ</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от 26 ноября 2013 г. N 748-ПП</w:t>
      </w:r>
    </w:p>
    <w:p w:rsidR="00E6433B" w:rsidRPr="00BD551B" w:rsidRDefault="00E6433B">
      <w:pPr>
        <w:widowControl w:val="0"/>
        <w:autoSpaceDE w:val="0"/>
        <w:autoSpaceDN w:val="0"/>
        <w:adjustRightInd w:val="0"/>
        <w:jc w:val="center"/>
        <w:rPr>
          <w:rFonts w:ascii="Calibri" w:hAnsi="Calibri" w:cs="Calibri"/>
          <w:b/>
          <w:bCs/>
        </w:rPr>
      </w:pP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ОБ УТВЕРЖДЕНИИ ЦЕН, СТАВОК И ТАРИФОВ НА ЖИЛИЩНО-КОММУНАЛЬНЫЕ</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УСЛУГИ ДЛЯ НАСЕЛЕНИЯ НА 2014 ГОД</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xml:space="preserve">В соответствии с Жилищным </w:t>
      </w:r>
      <w:hyperlink r:id="rId4" w:history="1">
        <w:r w:rsidRPr="00BD551B">
          <w:rPr>
            <w:rFonts w:ascii="Calibri" w:hAnsi="Calibri" w:cs="Calibri"/>
          </w:rPr>
          <w:t>кодексом</w:t>
        </w:r>
      </w:hyperlink>
      <w:r w:rsidRPr="00BD551B">
        <w:rPr>
          <w:rFonts w:ascii="Calibri" w:hAnsi="Calibri" w:cs="Calibri"/>
        </w:rPr>
        <w:t xml:space="preserve"> Российской Федерации и Федеральным </w:t>
      </w:r>
      <w:hyperlink r:id="rId5" w:history="1">
        <w:r w:rsidRPr="00BD551B">
          <w:rPr>
            <w:rFonts w:ascii="Calibri" w:hAnsi="Calibri" w:cs="Calibri"/>
          </w:rPr>
          <w:t>законом</w:t>
        </w:r>
      </w:hyperlink>
      <w:r w:rsidRPr="00BD551B">
        <w:rPr>
          <w:rFonts w:ascii="Calibri" w:hAnsi="Calibri" w:cs="Calibri"/>
        </w:rPr>
        <w:t xml:space="preserve"> от 29 июня 2012 г. N 96-ФЗ "О внесении изменений в отдельные законодательные акты Российской Федерации", </w:t>
      </w:r>
      <w:hyperlink r:id="rId6" w:history="1">
        <w:r w:rsidRPr="00BD551B">
          <w:rPr>
            <w:rFonts w:ascii="Calibri" w:hAnsi="Calibri" w:cs="Calibri"/>
          </w:rPr>
          <w:t>Законом</w:t>
        </w:r>
      </w:hyperlink>
      <w:r w:rsidRPr="00BD551B">
        <w:rPr>
          <w:rFonts w:ascii="Calibri" w:hAnsi="Calibri" w:cs="Calibri"/>
        </w:rPr>
        <w:t xml:space="preserve"> города Москвы от 6 ноября 2002 г. N 56 "Об организации местного самоуправления в городе Москве", </w:t>
      </w:r>
      <w:hyperlink r:id="rId7" w:history="1">
        <w:r w:rsidRPr="00BD551B">
          <w:rPr>
            <w:rFonts w:ascii="Calibri" w:hAnsi="Calibri" w:cs="Calibri"/>
          </w:rPr>
          <w:t>постановлением</w:t>
        </w:r>
      </w:hyperlink>
      <w:r w:rsidRPr="00BD551B">
        <w:rPr>
          <w:rFonts w:ascii="Calibri" w:hAnsi="Calibri" w:cs="Calibri"/>
        </w:rPr>
        <w:t xml:space="preserve"> Правительства Москвы от 29 сентября 2009 г. N 1030-ПП "О регулировании цен (тарифов) в городе Москве" Правительство Москвы постановляет:</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1. Утвердить для расчетов с населением за жилищно-коммунальные услуги в 2014 году:</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1.1. Ставки платы за пользование жилым помещением, принадлежащим на праве собственности городу Москве, для нанимателей жилых помещений:</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xml:space="preserve">1.1.1. По договору социального найма жилого помещения с 1 января 2014 г. согласно </w:t>
      </w:r>
      <w:hyperlink w:anchor="Par55" w:history="1">
        <w:r w:rsidRPr="00BD551B">
          <w:rPr>
            <w:rFonts w:ascii="Calibri" w:hAnsi="Calibri" w:cs="Calibri"/>
          </w:rPr>
          <w:t>приложению 1</w:t>
        </w:r>
      </w:hyperlink>
      <w:r w:rsidRPr="00BD551B">
        <w:rPr>
          <w:rFonts w:ascii="Calibri" w:hAnsi="Calibri" w:cs="Calibri"/>
        </w:rPr>
        <w:t xml:space="preserve"> к настоящему постановлению, с 1 ноября 2014 г. согласно </w:t>
      </w:r>
      <w:hyperlink w:anchor="Par112" w:history="1">
        <w:r w:rsidRPr="00BD551B">
          <w:rPr>
            <w:rFonts w:ascii="Calibri" w:hAnsi="Calibri" w:cs="Calibri"/>
          </w:rPr>
          <w:t>приложению 2</w:t>
        </w:r>
      </w:hyperlink>
      <w:r w:rsidRPr="00BD551B">
        <w:rPr>
          <w:rFonts w:ascii="Calibri" w:hAnsi="Calibri" w:cs="Calibri"/>
        </w:rPr>
        <w:t xml:space="preserve"> к настоящему постановлению.</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xml:space="preserve">1.1.2. По договору найма специализированного жилого помещения с 1 января 2014 г. согласно </w:t>
      </w:r>
      <w:hyperlink w:anchor="Par55" w:history="1">
        <w:r w:rsidRPr="00BD551B">
          <w:rPr>
            <w:rFonts w:ascii="Calibri" w:hAnsi="Calibri" w:cs="Calibri"/>
          </w:rPr>
          <w:t>приложению 1</w:t>
        </w:r>
      </w:hyperlink>
      <w:r w:rsidRPr="00BD551B">
        <w:rPr>
          <w:rFonts w:ascii="Calibri" w:hAnsi="Calibri" w:cs="Calibri"/>
        </w:rPr>
        <w:t xml:space="preserve"> к настоящему постановлению, с 1 ноября 2014 г. согласно </w:t>
      </w:r>
      <w:hyperlink w:anchor="Par112" w:history="1">
        <w:r w:rsidRPr="00BD551B">
          <w:rPr>
            <w:rFonts w:ascii="Calibri" w:hAnsi="Calibri" w:cs="Calibri"/>
          </w:rPr>
          <w:t>приложению 2</w:t>
        </w:r>
      </w:hyperlink>
      <w:r w:rsidRPr="00BD551B">
        <w:rPr>
          <w:rFonts w:ascii="Calibri" w:hAnsi="Calibri" w:cs="Calibri"/>
        </w:rPr>
        <w:t xml:space="preserve"> к настоящему постановлению.</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xml:space="preserve">1.1.3. По договору найма жилого помещения жилищного фонда коммерческого использования (коммерческий наем) с 1 января 2014 г. согласно </w:t>
      </w:r>
      <w:hyperlink w:anchor="Par169" w:history="1">
        <w:r w:rsidRPr="00BD551B">
          <w:rPr>
            <w:rFonts w:ascii="Calibri" w:hAnsi="Calibri" w:cs="Calibri"/>
          </w:rPr>
          <w:t>приложению 3</w:t>
        </w:r>
      </w:hyperlink>
      <w:r w:rsidRPr="00BD551B">
        <w:rPr>
          <w:rFonts w:ascii="Calibri" w:hAnsi="Calibri" w:cs="Calibri"/>
        </w:rPr>
        <w:t xml:space="preserve"> к настоящему постановлению, с 1 ноября 2014 г. согласно </w:t>
      </w:r>
      <w:hyperlink w:anchor="Par227" w:history="1">
        <w:r w:rsidRPr="00BD551B">
          <w:rPr>
            <w:rFonts w:ascii="Calibri" w:hAnsi="Calibri" w:cs="Calibri"/>
          </w:rPr>
          <w:t>приложению 4</w:t>
        </w:r>
      </w:hyperlink>
      <w:r w:rsidRPr="00BD551B">
        <w:rPr>
          <w:rFonts w:ascii="Calibri" w:hAnsi="Calibri" w:cs="Calibri"/>
        </w:rPr>
        <w:t xml:space="preserve"> к настоящему постановлению.</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xml:space="preserve">1.1.4. По договору найма жилого помещения в бездотационных домах жилищного фонда города Москвы с 1 января 2014 г. согласно </w:t>
      </w:r>
      <w:hyperlink w:anchor="Par285" w:history="1">
        <w:r w:rsidRPr="00BD551B">
          <w:rPr>
            <w:rFonts w:ascii="Calibri" w:hAnsi="Calibri" w:cs="Calibri"/>
          </w:rPr>
          <w:t>приложению 5</w:t>
        </w:r>
      </w:hyperlink>
      <w:r w:rsidRPr="00BD551B">
        <w:rPr>
          <w:rFonts w:ascii="Calibri" w:hAnsi="Calibri" w:cs="Calibri"/>
        </w:rPr>
        <w:t xml:space="preserve"> к настоящему постановлению, с 1 ноября 2014 г. согласно </w:t>
      </w:r>
      <w:hyperlink w:anchor="Par333" w:history="1">
        <w:r w:rsidRPr="00BD551B">
          <w:rPr>
            <w:rFonts w:ascii="Calibri" w:hAnsi="Calibri" w:cs="Calibri"/>
          </w:rPr>
          <w:t>приложению 6</w:t>
        </w:r>
      </w:hyperlink>
      <w:r w:rsidRPr="00BD551B">
        <w:rPr>
          <w:rFonts w:ascii="Calibri" w:hAnsi="Calibri" w:cs="Calibri"/>
        </w:rPr>
        <w:t xml:space="preserve"> к настоящему постановлению.</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1.2. Цены за содержание и ремонт жилых помещений:</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xml:space="preserve">1.2.1. Для нанимателей жилых помещений, принадлежащих на праве собственности городу Москве и предоставленных в пользование по договору социального найма жилого помещения, договору найма специализированного жилого помещения и договору найма жилого помещения жилищного фонда коммерческого использования, с 1 января 2014 г. согласно </w:t>
      </w:r>
      <w:hyperlink w:anchor="Par380" w:history="1">
        <w:r w:rsidRPr="00BD551B">
          <w:rPr>
            <w:rFonts w:ascii="Calibri" w:hAnsi="Calibri" w:cs="Calibri"/>
          </w:rPr>
          <w:t>приложению 7</w:t>
        </w:r>
      </w:hyperlink>
      <w:r w:rsidRPr="00BD551B">
        <w:rPr>
          <w:rFonts w:ascii="Calibri" w:hAnsi="Calibri" w:cs="Calibri"/>
        </w:rPr>
        <w:t xml:space="preserve"> к настоящему постановлению, с 1 ноября 2014 г. согласно </w:t>
      </w:r>
      <w:hyperlink w:anchor="Par535" w:history="1">
        <w:r w:rsidRPr="00BD551B">
          <w:rPr>
            <w:rFonts w:ascii="Calibri" w:hAnsi="Calibri" w:cs="Calibri"/>
          </w:rPr>
          <w:t>приложению 8</w:t>
        </w:r>
      </w:hyperlink>
      <w:r w:rsidRPr="00BD551B">
        <w:rPr>
          <w:rFonts w:ascii="Calibri" w:hAnsi="Calibri" w:cs="Calibri"/>
        </w:rPr>
        <w:t xml:space="preserve"> к настоящему постановлению.</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xml:space="preserve">1.2.2. Для граждан - пользователей жилыми помещениями, принадлежащими на праве собственности городу Москве и предоставленными многодетным семьям в пользование по договору безвозмездного пользования жилым помещением в малоэтажном жилищном фонде города Москвы, с 1 января 2014 г. согласно </w:t>
      </w:r>
      <w:hyperlink w:anchor="Par380" w:history="1">
        <w:r w:rsidRPr="00BD551B">
          <w:rPr>
            <w:rFonts w:ascii="Calibri" w:hAnsi="Calibri" w:cs="Calibri"/>
          </w:rPr>
          <w:t>приложению 7</w:t>
        </w:r>
      </w:hyperlink>
      <w:r w:rsidRPr="00BD551B">
        <w:rPr>
          <w:rFonts w:ascii="Calibri" w:hAnsi="Calibri" w:cs="Calibri"/>
        </w:rPr>
        <w:t xml:space="preserve"> к настоящему постановлению, с 1 ноября 2014 г. согласно </w:t>
      </w:r>
      <w:hyperlink w:anchor="Par535" w:history="1">
        <w:r w:rsidRPr="00BD551B">
          <w:rPr>
            <w:rFonts w:ascii="Calibri" w:hAnsi="Calibri" w:cs="Calibri"/>
          </w:rPr>
          <w:t>приложению 8</w:t>
        </w:r>
      </w:hyperlink>
      <w:r w:rsidRPr="00BD551B">
        <w:rPr>
          <w:rFonts w:ascii="Calibri" w:hAnsi="Calibri" w:cs="Calibri"/>
        </w:rPr>
        <w:t xml:space="preserve"> к настоящему постановлению.</w:t>
      </w:r>
    </w:p>
    <w:p w:rsidR="00E6433B" w:rsidRPr="00BD551B" w:rsidRDefault="00E6433B">
      <w:pPr>
        <w:widowControl w:val="0"/>
        <w:autoSpaceDE w:val="0"/>
        <w:autoSpaceDN w:val="0"/>
        <w:adjustRightInd w:val="0"/>
        <w:ind w:firstLine="540"/>
        <w:rPr>
          <w:rFonts w:ascii="Calibri" w:hAnsi="Calibri" w:cs="Calibri"/>
        </w:rPr>
      </w:pPr>
      <w:bookmarkStart w:id="1" w:name="Par19"/>
      <w:bookmarkEnd w:id="1"/>
      <w:r w:rsidRPr="00BD551B">
        <w:rPr>
          <w:rFonts w:ascii="Calibri" w:hAnsi="Calibri" w:cs="Calibri"/>
        </w:rPr>
        <w:t xml:space="preserve">1.2.3. Для граждан - собственников жилых помещений в многоквартирных домах, расположенных на территории города Москвы, если на общем собрании собственников помещений многоквартирного дома в установленном порядке не принято решение об установлении размера платы за содержание и ремонт жилых помещений, с 1 января 2014 г. согласно </w:t>
      </w:r>
      <w:hyperlink w:anchor="Par380" w:history="1">
        <w:r w:rsidRPr="00BD551B">
          <w:rPr>
            <w:rFonts w:ascii="Calibri" w:hAnsi="Calibri" w:cs="Calibri"/>
          </w:rPr>
          <w:t>приложению 7</w:t>
        </w:r>
      </w:hyperlink>
      <w:r w:rsidRPr="00BD551B">
        <w:rPr>
          <w:rFonts w:ascii="Calibri" w:hAnsi="Calibri" w:cs="Calibri"/>
        </w:rPr>
        <w:t xml:space="preserve"> к настоящему постановлению, с 1 ноября 2014 г. согласно </w:t>
      </w:r>
      <w:hyperlink w:anchor="Par535" w:history="1">
        <w:r w:rsidRPr="00BD551B">
          <w:rPr>
            <w:rFonts w:ascii="Calibri" w:hAnsi="Calibri" w:cs="Calibri"/>
          </w:rPr>
          <w:t>приложению 8</w:t>
        </w:r>
      </w:hyperlink>
      <w:r w:rsidRPr="00BD551B">
        <w:rPr>
          <w:rFonts w:ascii="Calibri" w:hAnsi="Calibri" w:cs="Calibri"/>
        </w:rPr>
        <w:t xml:space="preserve"> к настоящему постановлению, за исключением граждан - собственников жилых помещений, проживающих на территории Троицкого и Новомосковского административных округов города Москвы.</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xml:space="preserve">1.2.4. Для нанимателей жилых помещений, принадлежащих на праве собственности городу Москве и предоставленных в пользование по договору найма жилого помещения в бездотационных домах жилищного фонда города Москвы, с 1 января 2014 г. согласно </w:t>
      </w:r>
      <w:hyperlink w:anchor="Par689" w:history="1">
        <w:r w:rsidRPr="00BD551B">
          <w:rPr>
            <w:rFonts w:ascii="Calibri" w:hAnsi="Calibri" w:cs="Calibri"/>
          </w:rPr>
          <w:t>приложению 9</w:t>
        </w:r>
      </w:hyperlink>
      <w:r w:rsidRPr="00BD551B">
        <w:rPr>
          <w:rFonts w:ascii="Calibri" w:hAnsi="Calibri" w:cs="Calibri"/>
        </w:rPr>
        <w:t xml:space="preserve"> к настоящему постановлению, с 1 ноября 2014 г. согласно </w:t>
      </w:r>
      <w:hyperlink w:anchor="Par732" w:history="1">
        <w:r w:rsidRPr="00BD551B">
          <w:rPr>
            <w:rFonts w:ascii="Calibri" w:hAnsi="Calibri" w:cs="Calibri"/>
          </w:rPr>
          <w:t>приложению 10</w:t>
        </w:r>
      </w:hyperlink>
      <w:r w:rsidRPr="00BD551B">
        <w:rPr>
          <w:rFonts w:ascii="Calibri" w:hAnsi="Calibri" w:cs="Calibri"/>
        </w:rPr>
        <w:t xml:space="preserve"> к </w:t>
      </w:r>
      <w:r w:rsidRPr="00BD551B">
        <w:rPr>
          <w:rFonts w:ascii="Calibri" w:hAnsi="Calibri" w:cs="Calibri"/>
        </w:rPr>
        <w:lastRenderedPageBreak/>
        <w:t>настоящему постановлению.</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xml:space="preserve">1.3. Тарифы на холодную воду и водоотведение для населения города Москвы с 1 января 2014 г. согласно </w:t>
      </w:r>
      <w:hyperlink w:anchor="Par775" w:history="1">
        <w:r w:rsidRPr="00BD551B">
          <w:rPr>
            <w:rFonts w:ascii="Calibri" w:hAnsi="Calibri" w:cs="Calibri"/>
          </w:rPr>
          <w:t>приложению 11</w:t>
        </w:r>
      </w:hyperlink>
      <w:r w:rsidRPr="00BD551B">
        <w:rPr>
          <w:rFonts w:ascii="Calibri" w:hAnsi="Calibri" w:cs="Calibri"/>
        </w:rPr>
        <w:t xml:space="preserve"> и </w:t>
      </w:r>
      <w:hyperlink w:anchor="Par803" w:history="1">
        <w:r w:rsidRPr="00BD551B">
          <w:rPr>
            <w:rFonts w:ascii="Calibri" w:hAnsi="Calibri" w:cs="Calibri"/>
          </w:rPr>
          <w:t>приложению 12</w:t>
        </w:r>
      </w:hyperlink>
      <w:r w:rsidRPr="00BD551B">
        <w:rPr>
          <w:rFonts w:ascii="Calibri" w:hAnsi="Calibri" w:cs="Calibri"/>
        </w:rPr>
        <w:t xml:space="preserve"> к настоящему постановлению, с 1 июля 2014 г. согласно </w:t>
      </w:r>
      <w:hyperlink w:anchor="Par975" w:history="1">
        <w:r w:rsidRPr="00BD551B">
          <w:rPr>
            <w:rFonts w:ascii="Calibri" w:hAnsi="Calibri" w:cs="Calibri"/>
          </w:rPr>
          <w:t>приложению 14</w:t>
        </w:r>
      </w:hyperlink>
      <w:r w:rsidRPr="00BD551B">
        <w:rPr>
          <w:rFonts w:ascii="Calibri" w:hAnsi="Calibri" w:cs="Calibri"/>
        </w:rPr>
        <w:t xml:space="preserve"> к настоящему постановлению, с 1 ноября 2014 г. согласно </w:t>
      </w:r>
      <w:hyperlink w:anchor="Par947" w:history="1">
        <w:r w:rsidRPr="00BD551B">
          <w:rPr>
            <w:rFonts w:ascii="Calibri" w:hAnsi="Calibri" w:cs="Calibri"/>
          </w:rPr>
          <w:t>приложению 13</w:t>
        </w:r>
      </w:hyperlink>
      <w:r w:rsidRPr="00BD551B">
        <w:rPr>
          <w:rFonts w:ascii="Calibri" w:hAnsi="Calibri" w:cs="Calibri"/>
        </w:rPr>
        <w:t xml:space="preserve"> к настоящему постановлению.</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xml:space="preserve">1.4. Тарифы на тепловую энергию для населения города Москвы с 1 января 2014 г. согласно </w:t>
      </w:r>
      <w:hyperlink w:anchor="Par1119" w:history="1">
        <w:r w:rsidRPr="00BD551B">
          <w:rPr>
            <w:rFonts w:ascii="Calibri" w:hAnsi="Calibri" w:cs="Calibri"/>
          </w:rPr>
          <w:t>приложению 15</w:t>
        </w:r>
      </w:hyperlink>
      <w:r w:rsidRPr="00BD551B">
        <w:rPr>
          <w:rFonts w:ascii="Calibri" w:hAnsi="Calibri" w:cs="Calibri"/>
        </w:rPr>
        <w:t xml:space="preserve"> и </w:t>
      </w:r>
      <w:hyperlink w:anchor="Par1161" w:history="1">
        <w:r w:rsidRPr="00BD551B">
          <w:rPr>
            <w:rFonts w:ascii="Calibri" w:hAnsi="Calibri" w:cs="Calibri"/>
          </w:rPr>
          <w:t>приложению 16</w:t>
        </w:r>
      </w:hyperlink>
      <w:r w:rsidRPr="00BD551B">
        <w:rPr>
          <w:rFonts w:ascii="Calibri" w:hAnsi="Calibri" w:cs="Calibri"/>
        </w:rPr>
        <w:t xml:space="preserve"> к настоящему постановлению, с 1 июля 2014 г. согласно </w:t>
      </w:r>
      <w:hyperlink w:anchor="Par1324" w:history="1">
        <w:r w:rsidRPr="00BD551B">
          <w:rPr>
            <w:rFonts w:ascii="Calibri" w:hAnsi="Calibri" w:cs="Calibri"/>
          </w:rPr>
          <w:t>приложению 18</w:t>
        </w:r>
      </w:hyperlink>
      <w:r w:rsidRPr="00BD551B">
        <w:rPr>
          <w:rFonts w:ascii="Calibri" w:hAnsi="Calibri" w:cs="Calibri"/>
        </w:rPr>
        <w:t xml:space="preserve"> к настоящему постановлению, с 1 ноября 2014 г. согласно </w:t>
      </w:r>
      <w:hyperlink w:anchor="Par1282" w:history="1">
        <w:r w:rsidRPr="00BD551B">
          <w:rPr>
            <w:rFonts w:ascii="Calibri" w:hAnsi="Calibri" w:cs="Calibri"/>
          </w:rPr>
          <w:t>приложению 17</w:t>
        </w:r>
      </w:hyperlink>
      <w:r w:rsidRPr="00BD551B">
        <w:rPr>
          <w:rFonts w:ascii="Calibri" w:hAnsi="Calibri" w:cs="Calibri"/>
        </w:rPr>
        <w:t xml:space="preserve"> к настоящему постановлению.</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xml:space="preserve">1.5. Тарифы на горячую воду для населения города Москвы с 1 января 2014 г. согласно </w:t>
      </w:r>
      <w:hyperlink w:anchor="Par1444" w:history="1">
        <w:r w:rsidRPr="00BD551B">
          <w:rPr>
            <w:rFonts w:ascii="Calibri" w:hAnsi="Calibri" w:cs="Calibri"/>
          </w:rPr>
          <w:t>приложению 19</w:t>
        </w:r>
      </w:hyperlink>
      <w:r w:rsidRPr="00BD551B">
        <w:rPr>
          <w:rFonts w:ascii="Calibri" w:hAnsi="Calibri" w:cs="Calibri"/>
        </w:rPr>
        <w:t xml:space="preserve"> и </w:t>
      </w:r>
      <w:hyperlink w:anchor="Par1474" w:history="1">
        <w:r w:rsidRPr="00BD551B">
          <w:rPr>
            <w:rFonts w:ascii="Calibri" w:hAnsi="Calibri" w:cs="Calibri"/>
          </w:rPr>
          <w:t>приложению 20</w:t>
        </w:r>
      </w:hyperlink>
      <w:r w:rsidRPr="00BD551B">
        <w:rPr>
          <w:rFonts w:ascii="Calibri" w:hAnsi="Calibri" w:cs="Calibri"/>
        </w:rPr>
        <w:t xml:space="preserve"> к настоящему постановлению, с 1 июля 2014 г. согласно </w:t>
      </w:r>
      <w:hyperlink w:anchor="Par1632" w:history="1">
        <w:r w:rsidRPr="00BD551B">
          <w:rPr>
            <w:rFonts w:ascii="Calibri" w:hAnsi="Calibri" w:cs="Calibri"/>
          </w:rPr>
          <w:t>приложению 22</w:t>
        </w:r>
      </w:hyperlink>
      <w:r w:rsidRPr="00BD551B">
        <w:rPr>
          <w:rFonts w:ascii="Calibri" w:hAnsi="Calibri" w:cs="Calibri"/>
        </w:rPr>
        <w:t xml:space="preserve"> к настоящему постановлению, с 1 ноября 2014 г. согласно </w:t>
      </w:r>
      <w:hyperlink w:anchor="Par1602" w:history="1">
        <w:r w:rsidRPr="00BD551B">
          <w:rPr>
            <w:rFonts w:ascii="Calibri" w:hAnsi="Calibri" w:cs="Calibri"/>
          </w:rPr>
          <w:t>приложению 21</w:t>
        </w:r>
      </w:hyperlink>
      <w:r w:rsidRPr="00BD551B">
        <w:rPr>
          <w:rFonts w:ascii="Calibri" w:hAnsi="Calibri" w:cs="Calibri"/>
        </w:rPr>
        <w:t xml:space="preserve"> к настоящему постановлению.</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xml:space="preserve">1.6. Тарифы на электрическую энергию, отпускаемую энергосбытовыми организациями населению города Москвы, с 1 января 2014 г. согласно </w:t>
      </w:r>
      <w:hyperlink w:anchor="Par1760" w:history="1">
        <w:r w:rsidRPr="00BD551B">
          <w:rPr>
            <w:rFonts w:ascii="Calibri" w:hAnsi="Calibri" w:cs="Calibri"/>
          </w:rPr>
          <w:t>приложению 23</w:t>
        </w:r>
      </w:hyperlink>
      <w:r w:rsidRPr="00BD551B">
        <w:rPr>
          <w:rFonts w:ascii="Calibri" w:hAnsi="Calibri" w:cs="Calibri"/>
        </w:rPr>
        <w:t xml:space="preserve"> и </w:t>
      </w:r>
      <w:hyperlink w:anchor="Par1828" w:history="1">
        <w:r w:rsidRPr="00BD551B">
          <w:rPr>
            <w:rFonts w:ascii="Calibri" w:hAnsi="Calibri" w:cs="Calibri"/>
          </w:rPr>
          <w:t>приложению 24</w:t>
        </w:r>
      </w:hyperlink>
      <w:r w:rsidRPr="00BD551B">
        <w:rPr>
          <w:rFonts w:ascii="Calibri" w:hAnsi="Calibri" w:cs="Calibri"/>
        </w:rPr>
        <w:t xml:space="preserve"> к настоящему постановлению, с 1 июля 2014 г. согласно </w:t>
      </w:r>
      <w:hyperlink w:anchor="Par1982" w:history="1">
        <w:r w:rsidRPr="00BD551B">
          <w:rPr>
            <w:rFonts w:ascii="Calibri" w:hAnsi="Calibri" w:cs="Calibri"/>
          </w:rPr>
          <w:t>приложению 26</w:t>
        </w:r>
      </w:hyperlink>
      <w:r w:rsidRPr="00BD551B">
        <w:rPr>
          <w:rFonts w:ascii="Calibri" w:hAnsi="Calibri" w:cs="Calibri"/>
        </w:rPr>
        <w:t xml:space="preserve"> к настоящему постановлению, с 1 ноября 2014 г. согласно </w:t>
      </w:r>
      <w:hyperlink w:anchor="Par1914" w:history="1">
        <w:r w:rsidRPr="00BD551B">
          <w:rPr>
            <w:rFonts w:ascii="Calibri" w:hAnsi="Calibri" w:cs="Calibri"/>
          </w:rPr>
          <w:t>приложению 25</w:t>
        </w:r>
      </w:hyperlink>
      <w:r w:rsidRPr="00BD551B">
        <w:rPr>
          <w:rFonts w:ascii="Calibri" w:hAnsi="Calibri" w:cs="Calibri"/>
        </w:rPr>
        <w:t xml:space="preserve"> к настоящему постановлению.</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xml:space="preserve">1.7. Размеры платы за природный газ для расчетов с населением города Москвы при отсутствии приборов учета газа с 1 января 2014 г. согласно </w:t>
      </w:r>
      <w:hyperlink w:anchor="Par2068" w:history="1">
        <w:r w:rsidRPr="00BD551B">
          <w:rPr>
            <w:rFonts w:ascii="Calibri" w:hAnsi="Calibri" w:cs="Calibri"/>
          </w:rPr>
          <w:t>приложению 27</w:t>
        </w:r>
      </w:hyperlink>
      <w:r w:rsidRPr="00BD551B">
        <w:rPr>
          <w:rFonts w:ascii="Calibri" w:hAnsi="Calibri" w:cs="Calibri"/>
        </w:rPr>
        <w:t xml:space="preserve"> и </w:t>
      </w:r>
      <w:hyperlink w:anchor="Par2108" w:history="1">
        <w:r w:rsidRPr="00BD551B">
          <w:rPr>
            <w:rFonts w:ascii="Calibri" w:hAnsi="Calibri" w:cs="Calibri"/>
          </w:rPr>
          <w:t>приложению 28</w:t>
        </w:r>
      </w:hyperlink>
      <w:r w:rsidRPr="00BD551B">
        <w:rPr>
          <w:rFonts w:ascii="Calibri" w:hAnsi="Calibri" w:cs="Calibri"/>
        </w:rPr>
        <w:t xml:space="preserve"> к настоящему постановлению, с 1 июля 2014 г. согласно </w:t>
      </w:r>
      <w:hyperlink w:anchor="Par2206" w:history="1">
        <w:r w:rsidRPr="00BD551B">
          <w:rPr>
            <w:rFonts w:ascii="Calibri" w:hAnsi="Calibri" w:cs="Calibri"/>
          </w:rPr>
          <w:t>приложению 30</w:t>
        </w:r>
      </w:hyperlink>
      <w:r w:rsidRPr="00BD551B">
        <w:rPr>
          <w:rFonts w:ascii="Calibri" w:hAnsi="Calibri" w:cs="Calibri"/>
        </w:rPr>
        <w:t xml:space="preserve"> к настоящему постановлению, с 1 ноября 2014 г. согласно </w:t>
      </w:r>
      <w:hyperlink w:anchor="Par2166" w:history="1">
        <w:r w:rsidRPr="00BD551B">
          <w:rPr>
            <w:rFonts w:ascii="Calibri" w:hAnsi="Calibri" w:cs="Calibri"/>
          </w:rPr>
          <w:t>приложению 29</w:t>
        </w:r>
      </w:hyperlink>
      <w:r w:rsidRPr="00BD551B">
        <w:rPr>
          <w:rFonts w:ascii="Calibri" w:hAnsi="Calibri" w:cs="Calibri"/>
        </w:rPr>
        <w:t xml:space="preserve"> к настоящему постановлению.</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xml:space="preserve">1.8. Розничную цену на твердое топливо (уголь), поставляемое в пределах установленных норм для бытовых нужд населения города Москвы, проживающего в домах с печным отоплением, с 1 января 2014 г. согласно </w:t>
      </w:r>
      <w:hyperlink w:anchor="Par2264" w:history="1">
        <w:r w:rsidRPr="00BD551B">
          <w:rPr>
            <w:rFonts w:ascii="Calibri" w:hAnsi="Calibri" w:cs="Calibri"/>
          </w:rPr>
          <w:t>приложению 31</w:t>
        </w:r>
      </w:hyperlink>
      <w:r w:rsidRPr="00BD551B">
        <w:rPr>
          <w:rFonts w:ascii="Calibri" w:hAnsi="Calibri" w:cs="Calibri"/>
        </w:rPr>
        <w:t xml:space="preserve"> к настоящему постановлению.</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xml:space="preserve">1.9. Ставки планово-нормативного расхода для расчета размера субсидий, предоставляемых управляющим жилищным фондом организациям из бюджета города Москвы на содержание и текущий ремонт общего имущества в многоквартирном доме, с 1 января 2014 г. согласно </w:t>
      </w:r>
      <w:hyperlink w:anchor="Par2299" w:history="1">
        <w:r w:rsidRPr="00BD551B">
          <w:rPr>
            <w:rFonts w:ascii="Calibri" w:hAnsi="Calibri" w:cs="Calibri"/>
          </w:rPr>
          <w:t>приложению 32</w:t>
        </w:r>
      </w:hyperlink>
      <w:r w:rsidRPr="00BD551B">
        <w:rPr>
          <w:rFonts w:ascii="Calibri" w:hAnsi="Calibri" w:cs="Calibri"/>
        </w:rPr>
        <w:t xml:space="preserve"> к настоящему постановлению, кроме многоквартирных домов, расположенных на территории Троицкого и Новомосковского административных округов города Москвы, жилые помещения в которых находятся в муниципальной собственности или собственности граждан.</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2. Установить, что:</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xml:space="preserve">2.1. Цены за содержание и ремонт жилых помещений за площадь, занимаемую в пределах установленных норм, для нанимателей жилых помещений, принадлежащих на праве собственности городу Москве, и для граждан - собственников жилых помещений, имеющих единственное жилое помещение и зарегистрированных в нем, являются льготными. Разница между доходами управляющей организации от начисления платежей за содержание и текущий ремонт общего имущества в многоквартирном доме по установленным Правительством Москвы льготным ценам за содержание и ремонт жилых помещений и фактически состоявшимися расходами на указанные цели возмещается за счет средств бюджета города Москвы в порядке и на условиях, определенных </w:t>
      </w:r>
      <w:hyperlink r:id="rId8" w:history="1">
        <w:r w:rsidRPr="00BD551B">
          <w:rPr>
            <w:rFonts w:ascii="Calibri" w:hAnsi="Calibri" w:cs="Calibri"/>
          </w:rPr>
          <w:t>постановлением</w:t>
        </w:r>
      </w:hyperlink>
      <w:r w:rsidRPr="00BD551B">
        <w:rPr>
          <w:rFonts w:ascii="Calibri" w:hAnsi="Calibri" w:cs="Calibri"/>
        </w:rPr>
        <w:t xml:space="preserve"> Правительства Москвы от 24 апреля 2007 г. N 299-ПП "О мерах по приведению системы управления многоквартирными домами в городе Москве в соответствие с Жилищным кодексом Российской Федерации".</w:t>
      </w:r>
    </w:p>
    <w:p w:rsidR="00E6433B" w:rsidRPr="00BD551B" w:rsidRDefault="00E6433B">
      <w:pPr>
        <w:widowControl w:val="0"/>
        <w:autoSpaceDE w:val="0"/>
        <w:autoSpaceDN w:val="0"/>
        <w:adjustRightInd w:val="0"/>
        <w:ind w:firstLine="540"/>
        <w:rPr>
          <w:rFonts w:ascii="Calibri" w:hAnsi="Calibri" w:cs="Calibri"/>
        </w:rPr>
      </w:pPr>
      <w:bookmarkStart w:id="2" w:name="Par30"/>
      <w:bookmarkEnd w:id="2"/>
      <w:r w:rsidRPr="00BD551B">
        <w:rPr>
          <w:rFonts w:ascii="Calibri" w:hAnsi="Calibri" w:cs="Calibri"/>
        </w:rPr>
        <w:t xml:space="preserve">2.2. Тарифы на тепловую энергию для населения города Москвы, тарифы на горячую воду для населения города Москвы, розничная цена на твердое топливо (уголь), поставляемое в пределах установленных норм для бытовых нужд населения города Москвы, проживающего в домах с печным отоплением, указанные в </w:t>
      </w:r>
      <w:hyperlink w:anchor="Par1119" w:history="1">
        <w:r w:rsidRPr="00BD551B">
          <w:rPr>
            <w:rFonts w:ascii="Calibri" w:hAnsi="Calibri" w:cs="Calibri"/>
          </w:rPr>
          <w:t>приложениях 15</w:t>
        </w:r>
      </w:hyperlink>
      <w:r w:rsidRPr="00BD551B">
        <w:rPr>
          <w:rFonts w:ascii="Calibri" w:hAnsi="Calibri" w:cs="Calibri"/>
        </w:rPr>
        <w:t xml:space="preserve">, </w:t>
      </w:r>
      <w:hyperlink w:anchor="Par1282" w:history="1">
        <w:r w:rsidRPr="00BD551B">
          <w:rPr>
            <w:rFonts w:ascii="Calibri" w:hAnsi="Calibri" w:cs="Calibri"/>
          </w:rPr>
          <w:t>17</w:t>
        </w:r>
      </w:hyperlink>
      <w:r w:rsidRPr="00BD551B">
        <w:rPr>
          <w:rFonts w:ascii="Calibri" w:hAnsi="Calibri" w:cs="Calibri"/>
        </w:rPr>
        <w:t xml:space="preserve">, </w:t>
      </w:r>
      <w:hyperlink w:anchor="Par1444" w:history="1">
        <w:r w:rsidRPr="00BD551B">
          <w:rPr>
            <w:rFonts w:ascii="Calibri" w:hAnsi="Calibri" w:cs="Calibri"/>
          </w:rPr>
          <w:t>19</w:t>
        </w:r>
      </w:hyperlink>
      <w:r w:rsidRPr="00BD551B">
        <w:rPr>
          <w:rFonts w:ascii="Calibri" w:hAnsi="Calibri" w:cs="Calibri"/>
        </w:rPr>
        <w:t xml:space="preserve">, </w:t>
      </w:r>
      <w:hyperlink w:anchor="Par1602" w:history="1">
        <w:r w:rsidRPr="00BD551B">
          <w:rPr>
            <w:rFonts w:ascii="Calibri" w:hAnsi="Calibri" w:cs="Calibri"/>
          </w:rPr>
          <w:t>21</w:t>
        </w:r>
      </w:hyperlink>
      <w:r w:rsidRPr="00BD551B">
        <w:rPr>
          <w:rFonts w:ascii="Calibri" w:hAnsi="Calibri" w:cs="Calibri"/>
        </w:rPr>
        <w:t xml:space="preserve"> и </w:t>
      </w:r>
      <w:hyperlink w:anchor="Par2264" w:history="1">
        <w:r w:rsidRPr="00BD551B">
          <w:rPr>
            <w:rFonts w:ascii="Calibri" w:hAnsi="Calibri" w:cs="Calibri"/>
          </w:rPr>
          <w:t>31</w:t>
        </w:r>
      </w:hyperlink>
      <w:r w:rsidRPr="00BD551B">
        <w:rPr>
          <w:rFonts w:ascii="Calibri" w:hAnsi="Calibri" w:cs="Calibri"/>
        </w:rPr>
        <w:t xml:space="preserve"> к настоящему постановлению и применяемые в 2014 году для расчетов с населением, а также тарифы на холодную воду и водоотведение для населения города Москвы, электрическую энергию, отпускаемую энергосбытовыми организациями для населения города Москвы, и размеры платы за природный газ для расчетов с населением города Москвы, указанные в </w:t>
      </w:r>
      <w:hyperlink w:anchor="Par775" w:history="1">
        <w:r w:rsidRPr="00BD551B">
          <w:rPr>
            <w:rFonts w:ascii="Calibri" w:hAnsi="Calibri" w:cs="Calibri"/>
          </w:rPr>
          <w:t>приложениях 11</w:t>
        </w:r>
      </w:hyperlink>
      <w:r w:rsidRPr="00BD551B">
        <w:rPr>
          <w:rFonts w:ascii="Calibri" w:hAnsi="Calibri" w:cs="Calibri"/>
        </w:rPr>
        <w:t xml:space="preserve">, </w:t>
      </w:r>
      <w:hyperlink w:anchor="Par1760" w:history="1">
        <w:r w:rsidRPr="00BD551B">
          <w:rPr>
            <w:rFonts w:ascii="Calibri" w:hAnsi="Calibri" w:cs="Calibri"/>
          </w:rPr>
          <w:t>23</w:t>
        </w:r>
      </w:hyperlink>
      <w:r w:rsidRPr="00BD551B">
        <w:rPr>
          <w:rFonts w:ascii="Calibri" w:hAnsi="Calibri" w:cs="Calibri"/>
        </w:rPr>
        <w:t xml:space="preserve">, </w:t>
      </w:r>
      <w:hyperlink w:anchor="Par2068" w:history="1">
        <w:r w:rsidRPr="00BD551B">
          <w:rPr>
            <w:rFonts w:ascii="Calibri" w:hAnsi="Calibri" w:cs="Calibri"/>
          </w:rPr>
          <w:t>27</w:t>
        </w:r>
      </w:hyperlink>
      <w:r w:rsidRPr="00BD551B">
        <w:rPr>
          <w:rFonts w:ascii="Calibri" w:hAnsi="Calibri" w:cs="Calibri"/>
        </w:rPr>
        <w:t xml:space="preserve"> к настоящему постановлению и применяемые для расчетов с населением в период с 1 июля 2014 г. по 31 октября 2014 г., являются льготными.</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xml:space="preserve">2.3. Разница в тарифах на тепловую энергию и горячую воду, установленных для ресурсоснабжающих организаций соответствующими постановлениями Региональной </w:t>
      </w:r>
      <w:r w:rsidRPr="00BD551B">
        <w:rPr>
          <w:rFonts w:ascii="Calibri" w:hAnsi="Calibri" w:cs="Calibri"/>
        </w:rPr>
        <w:lastRenderedPageBreak/>
        <w:t xml:space="preserve">энергетической комиссии города Москвы, и льготных тарифах, утвержденных постановлением Правительства Москвы для расчетов с населением города Москвы </w:t>
      </w:r>
      <w:hyperlink w:anchor="Par30" w:history="1">
        <w:r w:rsidRPr="00BD551B">
          <w:rPr>
            <w:rFonts w:ascii="Calibri" w:hAnsi="Calibri" w:cs="Calibri"/>
          </w:rPr>
          <w:t>(п. 2.2)</w:t>
        </w:r>
      </w:hyperlink>
      <w:r w:rsidRPr="00BD551B">
        <w:rPr>
          <w:rFonts w:ascii="Calibri" w:hAnsi="Calibri" w:cs="Calibri"/>
        </w:rPr>
        <w:t xml:space="preserve">, а также разница между экономически обоснованной ценой на твердое топливо (уголь), установленной Региональной энергетической комиссией города Москвы для снабжающей организации, и льготной розничной ценой, утвержденной постановлением Правительства Москвы для расчетов с населением города Москвы, проживающим в домах с печным отоплением </w:t>
      </w:r>
      <w:hyperlink w:anchor="Par30" w:history="1">
        <w:r w:rsidRPr="00BD551B">
          <w:rPr>
            <w:rFonts w:ascii="Calibri" w:hAnsi="Calibri" w:cs="Calibri"/>
          </w:rPr>
          <w:t>(п. 2.2)</w:t>
        </w:r>
      </w:hyperlink>
      <w:r w:rsidRPr="00BD551B">
        <w:rPr>
          <w:rFonts w:ascii="Calibri" w:hAnsi="Calibri" w:cs="Calibri"/>
        </w:rPr>
        <w:t>, возмещается организациям за счет средств бюджета города Москвы.</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xml:space="preserve">2.4. Разница в тарифах на холодную воду, водоотведение и электрическую энергию, установленных для ресурсоснабжающих организаций соответствующими постановлениями Региональной энергетической комиссии города Москвы, и льготных тарифах, утвержденных постановлением Правительства Москвы для расчетов с населением города Москвы </w:t>
      </w:r>
      <w:hyperlink w:anchor="Par30" w:history="1">
        <w:r w:rsidRPr="00BD551B">
          <w:rPr>
            <w:rFonts w:ascii="Calibri" w:hAnsi="Calibri" w:cs="Calibri"/>
          </w:rPr>
          <w:t>(п. 2.2)</w:t>
        </w:r>
      </w:hyperlink>
      <w:r w:rsidRPr="00BD551B">
        <w:rPr>
          <w:rFonts w:ascii="Calibri" w:hAnsi="Calibri" w:cs="Calibri"/>
        </w:rPr>
        <w:t xml:space="preserve">, а также разница между размером платы за природный газ, рассчитанным исходя из розничных цен, утвержденных соответствующим постановлением Региональной энергетической комиссии города Москвы для населения, и льготным размером платы за природный газ, утвержденным постановлением Правительства Москвы для расчетов с населением </w:t>
      </w:r>
      <w:hyperlink w:anchor="Par30" w:history="1">
        <w:r w:rsidRPr="00BD551B">
          <w:rPr>
            <w:rFonts w:ascii="Calibri" w:hAnsi="Calibri" w:cs="Calibri"/>
          </w:rPr>
          <w:t>(п. 2.2)</w:t>
        </w:r>
      </w:hyperlink>
      <w:r w:rsidRPr="00BD551B">
        <w:rPr>
          <w:rFonts w:ascii="Calibri" w:hAnsi="Calibri" w:cs="Calibri"/>
        </w:rPr>
        <w:t>, возмещается организациям за счет средств бюджета города Москвы.</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2.5. Содержание и текущий ремонт малоэтажных домов жилищного фонда, принадлежащего на праве собственности городу Москве, предоставленного в пользование по договору безвозмездного пользования жилым помещением многодетным семьям, осуществляется путем размещения государственного заказа с учетом доходов, полученных от внесенных многодетными семьями платежей за содержание и текущий ремонт жилых помещений по установленным Правительством Москвы ценам за содержание и ремонт жилых помещений.</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2.6. Размер платы за коммунальные услуги для населения определяется исходя из объема потребленных коммунальных услуг, определяемого по показаниям приборов учета, а при их отсутствии исходя из нормативов потребления коммунальных услуг, утвержденных в установленном порядке, и тарифов на соответствующие коммунальные услуги, установленных Правительством Москвы.</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3. Признать утратившими силу с 1 января 2014 г.:</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xml:space="preserve">3.1. </w:t>
      </w:r>
      <w:hyperlink r:id="rId9" w:history="1">
        <w:r w:rsidRPr="00BD551B">
          <w:rPr>
            <w:rFonts w:ascii="Calibri" w:hAnsi="Calibri" w:cs="Calibri"/>
          </w:rPr>
          <w:t>Пункты 1</w:t>
        </w:r>
      </w:hyperlink>
      <w:r w:rsidRPr="00BD551B">
        <w:rPr>
          <w:rFonts w:ascii="Calibri" w:hAnsi="Calibri" w:cs="Calibri"/>
        </w:rPr>
        <w:t xml:space="preserve"> и </w:t>
      </w:r>
      <w:hyperlink r:id="rId10" w:history="1">
        <w:r w:rsidRPr="00BD551B">
          <w:rPr>
            <w:rFonts w:ascii="Calibri" w:hAnsi="Calibri" w:cs="Calibri"/>
          </w:rPr>
          <w:t>2</w:t>
        </w:r>
      </w:hyperlink>
      <w:r w:rsidRPr="00BD551B">
        <w:rPr>
          <w:rFonts w:ascii="Calibri" w:hAnsi="Calibri" w:cs="Calibri"/>
        </w:rPr>
        <w:t xml:space="preserve"> постановления Правительства Москвы от 27 ноября 2012 г. N 671-ПП "Об утверждении цен, ставок и тарифов на жилищно-коммунальные услуги для населения на 2013 год".</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xml:space="preserve">3.2. </w:t>
      </w:r>
      <w:hyperlink r:id="rId11" w:history="1">
        <w:r w:rsidRPr="00BD551B">
          <w:rPr>
            <w:rFonts w:ascii="Calibri" w:hAnsi="Calibri" w:cs="Calibri"/>
          </w:rPr>
          <w:t>Постановление</w:t>
        </w:r>
      </w:hyperlink>
      <w:r w:rsidRPr="00BD551B">
        <w:rPr>
          <w:rFonts w:ascii="Calibri" w:hAnsi="Calibri" w:cs="Calibri"/>
        </w:rPr>
        <w:t xml:space="preserve"> Правительства Москвы от 22 марта 2013 г. N 177-ПП "О внесении изменений в постановление Правительства Москвы от 27 ноября 2012 г. N 671-ПП".</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xml:space="preserve">3.3. </w:t>
      </w:r>
      <w:hyperlink r:id="rId12" w:history="1">
        <w:r w:rsidRPr="00BD551B">
          <w:rPr>
            <w:rFonts w:ascii="Calibri" w:hAnsi="Calibri" w:cs="Calibri"/>
          </w:rPr>
          <w:t>Постановление</w:t>
        </w:r>
      </w:hyperlink>
      <w:r w:rsidRPr="00BD551B">
        <w:rPr>
          <w:rFonts w:ascii="Calibri" w:hAnsi="Calibri" w:cs="Calibri"/>
        </w:rPr>
        <w:t xml:space="preserve"> Правительства Москвы от 24 апреля 2013 г. N 260-ПП "О внесении изменений в постановление Правительства Москвы от 27 ноября 2012 г. N 671-ПП".</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xml:space="preserve">3.4. </w:t>
      </w:r>
      <w:hyperlink r:id="rId13" w:history="1">
        <w:r w:rsidRPr="00BD551B">
          <w:rPr>
            <w:rFonts w:ascii="Calibri" w:hAnsi="Calibri" w:cs="Calibri"/>
          </w:rPr>
          <w:t>Постановление</w:t>
        </w:r>
      </w:hyperlink>
      <w:r w:rsidRPr="00BD551B">
        <w:rPr>
          <w:rFonts w:ascii="Calibri" w:hAnsi="Calibri" w:cs="Calibri"/>
        </w:rPr>
        <w:t xml:space="preserve"> Правительства Москвы от 19 июня 2013 г. N 399-ПП "О внесении изменений в постановление Правительства Москвы от 27 ноября 2012 г. N 671-ПП".</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xml:space="preserve">3.5. </w:t>
      </w:r>
      <w:hyperlink r:id="rId14" w:history="1">
        <w:r w:rsidRPr="00BD551B">
          <w:rPr>
            <w:rFonts w:ascii="Calibri" w:hAnsi="Calibri" w:cs="Calibri"/>
          </w:rPr>
          <w:t>Пункт 3</w:t>
        </w:r>
      </w:hyperlink>
      <w:r w:rsidRPr="00BD551B">
        <w:rPr>
          <w:rFonts w:ascii="Calibri" w:hAnsi="Calibri" w:cs="Calibri"/>
        </w:rPr>
        <w:t xml:space="preserve"> постановления Правительства Москвы от 17 сентября 2013 г. N 619-ПП "О внесении изменений в правовые акты города Москвы и признании утратившими силу правовых актов города Москвы".</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4. Контроль за выполнением настоящего постановления возложить на заместителя Мэра Москвы в Правительстве Москвы по вопросам экономической политики и имущественно-земельных отношений Сергунину Н.А. и заместителя Мэра Москвы в Правительстве Москвы по вопросам жилищно-коммунального хозяйства и благоустройства Бирюкова П.П.</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Мэр Москвы</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С.С. Собянин</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outlineLvl w:val="0"/>
        <w:rPr>
          <w:rFonts w:ascii="Calibri" w:hAnsi="Calibri" w:cs="Calibri"/>
        </w:rPr>
      </w:pPr>
      <w:bookmarkStart w:id="3" w:name="Par50"/>
      <w:bookmarkEnd w:id="3"/>
      <w:r w:rsidRPr="00BD551B">
        <w:rPr>
          <w:rFonts w:ascii="Calibri" w:hAnsi="Calibri" w:cs="Calibri"/>
        </w:rPr>
        <w:t>Приложение 1</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lastRenderedPageBreak/>
        <w:t>к постановлению Правительства</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Москвы</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от 26 ноября 2013 г. N 748-ПП</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center"/>
        <w:rPr>
          <w:rFonts w:ascii="Calibri" w:hAnsi="Calibri" w:cs="Calibri"/>
          <w:b/>
          <w:bCs/>
        </w:rPr>
      </w:pPr>
      <w:bookmarkStart w:id="4" w:name="Par55"/>
      <w:bookmarkEnd w:id="4"/>
      <w:r w:rsidRPr="00BD551B">
        <w:rPr>
          <w:rFonts w:ascii="Calibri" w:hAnsi="Calibri" w:cs="Calibri"/>
          <w:b/>
          <w:bCs/>
        </w:rPr>
        <w:t>СТАВКИ</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ПЛАТЫ ЗА ПОЛЬЗОВАНИЕ ЖИЛЫМ ПОМЕЩЕНИЕМ, ПРИНАДЛЕЖАЩИМ</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НА ПРАВЕ СОБСТВЕННОСТИ ГОРОДУ МОСКВЕ, ДЛЯ НАНИМАТЕЛЕЙ ЖИЛЫХ</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ПОМЕЩЕНИЙ ПО ДОГОВОРУ СОЦИАЛЬНОГО НАЙМА ЖИЛОГО ПОМЕЩЕНИЯ</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И ДОГОВОРУ НАЙМА СПЕЦИАЛИЗИРОВАННОГО ЖИЛОГО ПОМЕЩЕНИЯ</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(СТАВКИ ПЛАТЫ ЗА СОЦИАЛЬНЫЙ НАЕМ ЖИЛОГО ПОМЕЩЕНИЯ И НАЕМ</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СПЕЦИАЛИЗИРОВАННОГО ЖИЛОГО ПОМЕЩЕНИЯ)</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(вводятся с 1 января 2014 г.)</w:t>
      </w:r>
    </w:p>
    <w:tbl>
      <w:tblPr>
        <w:tblW w:w="0" w:type="auto"/>
        <w:tblCellSpacing w:w="5" w:type="nil"/>
        <w:tblInd w:w="75" w:type="dxa"/>
        <w:tblLayout w:type="fixed"/>
        <w:tblCellMar>
          <w:left w:w="75" w:type="dxa"/>
          <w:right w:w="75" w:type="dxa"/>
        </w:tblCellMar>
        <w:tblLook w:val="0000"/>
      </w:tblPr>
      <w:tblGrid>
        <w:gridCol w:w="595"/>
        <w:gridCol w:w="5474"/>
        <w:gridCol w:w="1547"/>
        <w:gridCol w:w="1666"/>
      </w:tblGrid>
      <w:tr w:rsidR="00E6433B" w:rsidRPr="00BD551B">
        <w:trPr>
          <w:trHeight w:val="1800"/>
          <w:tblCellSpacing w:w="5" w:type="nil"/>
        </w:trPr>
        <w:tc>
          <w:tcPr>
            <w:tcW w:w="595" w:type="dxa"/>
            <w:vMerge w:val="restart"/>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N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п/п</w:t>
            </w:r>
          </w:p>
        </w:tc>
        <w:tc>
          <w:tcPr>
            <w:tcW w:w="5474" w:type="dxa"/>
            <w:vMerge w:val="restart"/>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Категории многоквартирных домов             </w:t>
            </w:r>
          </w:p>
        </w:tc>
        <w:tc>
          <w:tcPr>
            <w:tcW w:w="3213" w:type="dxa"/>
            <w:gridSpan w:val="2"/>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Ставки платы за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социальный наем жилого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помещения и наем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специализированного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жилого помещения (в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рублях за 1 кв. м общей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площади жилого помещения</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 месяц)                </w:t>
            </w:r>
          </w:p>
        </w:tc>
      </w:tr>
      <w:tr w:rsidR="00E6433B" w:rsidRPr="00BD551B">
        <w:trPr>
          <w:trHeight w:val="400"/>
          <w:tblCellSpacing w:w="5" w:type="nil"/>
        </w:trPr>
        <w:tc>
          <w:tcPr>
            <w:tcW w:w="595"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474"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3213" w:type="dxa"/>
            <w:gridSpan w:val="2"/>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Зона                    </w:t>
            </w:r>
          </w:p>
        </w:tc>
      </w:tr>
      <w:tr w:rsidR="00E6433B" w:rsidRPr="00BD551B">
        <w:trPr>
          <w:tblCellSpacing w:w="5" w:type="nil"/>
        </w:trPr>
        <w:tc>
          <w:tcPr>
            <w:tcW w:w="595"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474"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I          </w:t>
            </w:r>
          </w:p>
        </w:tc>
        <w:tc>
          <w:tcPr>
            <w:tcW w:w="166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II          </w:t>
            </w:r>
          </w:p>
        </w:tc>
      </w:tr>
      <w:tr w:rsidR="00E6433B" w:rsidRPr="00BD551B">
        <w:trPr>
          <w:trHeight w:val="6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  </w:t>
            </w:r>
          </w:p>
        </w:tc>
        <w:tc>
          <w:tcPr>
            <w:tcW w:w="547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Жилые дома со всеми удобствами, с лифтом,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независимо от материала стен и наличия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мусоропровода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3,10    </w:t>
            </w:r>
          </w:p>
        </w:tc>
        <w:tc>
          <w:tcPr>
            <w:tcW w:w="166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2,40    </w:t>
            </w:r>
          </w:p>
        </w:tc>
      </w:tr>
      <w:tr w:rsidR="00E6433B" w:rsidRPr="00BD551B">
        <w:trPr>
          <w:trHeight w:val="6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  </w:t>
            </w:r>
          </w:p>
        </w:tc>
        <w:tc>
          <w:tcPr>
            <w:tcW w:w="547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Жилые дома со всеми удобствами, без лифта,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независимо от материала стен и наличия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мусоропровода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1,36    </w:t>
            </w:r>
          </w:p>
        </w:tc>
        <w:tc>
          <w:tcPr>
            <w:tcW w:w="166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1,02    </w:t>
            </w:r>
          </w:p>
        </w:tc>
      </w:tr>
    </w:tbl>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Примечания: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1. Плата за социальный наем жилого помещения и наем специализированного жилого помещения определяется исходя из занимаемой общей площади жилого помещения (в отдельных комнатах в общежитии - исходя из площади этих комнат).</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2. Плата за социальный наем жилого помещения и наем специализированного жилого помещения не взимается в:</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домах с износом 60 процентов и более;</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домах без одного и более видов удобств;</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домах серии К-7, II-32, 1-335, II-35;</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аварийных домах или квартирах (комнатах), признанных в установленном порядке непригодными для проживания, а также предоставленных в наем гражданам, признанным в установленном порядке малоимущими.</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3. Удобства -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4. Жилая площадь - сумма площадей жилых комнат квартиры без учета площади встроенных шкафов, темных комнат (кладовок).</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5. Общая площадь жилого помещения для расчета платы за пользование жилым помещением - сумма площадей всех помещений квартиры, включая площади встроенных шкафов, темных комнат (кладовок).</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Площади летних помещений (лоджии, балконы, террасы) в оплачиваемую общую площадь квартиры не включаются.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6. Границы зон расположения многоквартирных домов для взимания платы за социальный наем жилого помещения и наем специализированного жилого помещения: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xml:space="preserve">I зона - в пределах Третьего транспортного кольца. Граница проходит по Ломоносовскому </w:t>
      </w:r>
      <w:r w:rsidRPr="00BD551B">
        <w:rPr>
          <w:rFonts w:ascii="Calibri" w:hAnsi="Calibri" w:cs="Calibri"/>
        </w:rPr>
        <w:lastRenderedPageBreak/>
        <w:t>проспекту, улице Дружбы, Университетскому проспекту, Мосфильмовской улице, по оси малого кольца Московской железной дороги, оси Белорусского направления Московской железной дороги, 1-му Хорошевскому проезду, по границе промзоны N 7, 2-му Боткинскому проезду, Беговой улице, улице Новая Башиловка, улице Нижняя Масловка, Полковой улице, Стрелецкой улице, Стрелецкому переулку, по оси Рижского направления Московской железной дороги, оси Ярославского направления Московской железной дороги, улице Сокольнический Вал, улице Олений Вал, по оси реки Яузы, оси Казанского направления Московской железной дороги, шоссе Энтузиастов, 2-му Кабельному проезду, Красноказарменной улице, улице Лефортовский Вал, 1-му Проломному переулку, по западной границе промзоны N 20, Таможенному проезду, улице Золоторожский Вал, по оси Курского направления Московской железной дороги, Калитниковской Средней улице, 2-й Скотопрогонной улице, Сибирскому проезду, улице Талалихина, Волгоградскому проспекту, по оси малого кольца Московской железной дороги, Автозаводской улице, 3-му Автозаводскому переулку, улице Ленинская Слобода, по оси реки Москвы, Духовскому переулку, Большой Тульской улице, по оси Павелецкого направления Московской железной дороги, скоростной дороге N 3 Теплый Стан - Владычино, по оси малого кольца Московской железной дороги, Ленинскому проспекту, Воробьевскому шоссе, по южной границе территории Дворца пионеров, улице Николая Коперника, далее по Ломоносовскому проспекту;</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II зона - остальные территории города Москвы, не вошедшие в I зону.</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7. Ставки платы за социальный наем жилого помещения и наем специализированного жилого помещения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outlineLvl w:val="0"/>
        <w:rPr>
          <w:rFonts w:ascii="Calibri" w:hAnsi="Calibri" w:cs="Calibri"/>
        </w:rPr>
      </w:pPr>
      <w:bookmarkStart w:id="5" w:name="Par107"/>
      <w:bookmarkEnd w:id="5"/>
      <w:r w:rsidRPr="00BD551B">
        <w:rPr>
          <w:rFonts w:ascii="Calibri" w:hAnsi="Calibri" w:cs="Calibri"/>
        </w:rPr>
        <w:t>Приложение 2</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к постановлению Правительства</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Москвы</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от 26 ноября 2013 г. N 748-ПП</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center"/>
        <w:rPr>
          <w:rFonts w:ascii="Calibri" w:hAnsi="Calibri" w:cs="Calibri"/>
          <w:b/>
          <w:bCs/>
        </w:rPr>
      </w:pPr>
      <w:bookmarkStart w:id="6" w:name="Par112"/>
      <w:bookmarkEnd w:id="6"/>
      <w:r w:rsidRPr="00BD551B">
        <w:rPr>
          <w:rFonts w:ascii="Calibri" w:hAnsi="Calibri" w:cs="Calibri"/>
          <w:b/>
          <w:bCs/>
        </w:rPr>
        <w:t>СТАВКИ</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ПЛАТЫ ЗА ПОЛЬЗОВАНИЕ ЖИЛЫМ ПОМЕЩЕНИЕМ, ПРИНАДЛЕЖАЩИМ</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НА ПРАВЕ СОБСТВЕННОСТИ ГОРОДУ МОСКВЕ, ДЛЯ НАНИМАТЕЛЕЙ ЖИЛЫХ</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ПОМЕЩЕНИЙ ПО ДОГОВОРУ СОЦИАЛЬНОГО НАЙМА ЖИЛОГО ПОМЕЩЕНИЯ</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И ДОГОВОРУ НАЙМА СПЕЦИАЛИЗИРОВАННОГО ЖИЛОГО ПОМЕЩЕНИЯ</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(СТАВКИ ПЛАТЫ ЗА СОЦИАЛЬНЫЙ НАЕМ ЖИЛОГО ПОМЕЩЕНИЯ И НАЕМ</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СПЕЦИАЛИЗИРОВАННОГО ЖИЛОГО ПОМЕЩЕНИЯ)</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(вводятся с 1 ноября 2014 г.)</w:t>
      </w:r>
    </w:p>
    <w:tbl>
      <w:tblPr>
        <w:tblW w:w="0" w:type="auto"/>
        <w:tblCellSpacing w:w="5" w:type="nil"/>
        <w:tblInd w:w="75" w:type="dxa"/>
        <w:tblLayout w:type="fixed"/>
        <w:tblCellMar>
          <w:left w:w="75" w:type="dxa"/>
          <w:right w:w="75" w:type="dxa"/>
        </w:tblCellMar>
        <w:tblLook w:val="0000"/>
      </w:tblPr>
      <w:tblGrid>
        <w:gridCol w:w="595"/>
        <w:gridCol w:w="5474"/>
        <w:gridCol w:w="1547"/>
        <w:gridCol w:w="1666"/>
      </w:tblGrid>
      <w:tr w:rsidR="00E6433B" w:rsidRPr="00BD551B">
        <w:trPr>
          <w:trHeight w:val="1800"/>
          <w:tblCellSpacing w:w="5" w:type="nil"/>
        </w:trPr>
        <w:tc>
          <w:tcPr>
            <w:tcW w:w="595" w:type="dxa"/>
            <w:vMerge w:val="restart"/>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N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п/п</w:t>
            </w:r>
          </w:p>
        </w:tc>
        <w:tc>
          <w:tcPr>
            <w:tcW w:w="5474" w:type="dxa"/>
            <w:vMerge w:val="restart"/>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Категории многоквартирных домов             </w:t>
            </w:r>
          </w:p>
        </w:tc>
        <w:tc>
          <w:tcPr>
            <w:tcW w:w="3213" w:type="dxa"/>
            <w:gridSpan w:val="2"/>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Ставки платы за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социальный наем жилого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помещения и наем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специализированного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жилого помещения (в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рублях за 1 кв. м общей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площади жилого помещения</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 месяц)                </w:t>
            </w:r>
          </w:p>
        </w:tc>
      </w:tr>
      <w:tr w:rsidR="00E6433B" w:rsidRPr="00BD551B">
        <w:trPr>
          <w:trHeight w:val="400"/>
          <w:tblCellSpacing w:w="5" w:type="nil"/>
        </w:trPr>
        <w:tc>
          <w:tcPr>
            <w:tcW w:w="595"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474"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3213" w:type="dxa"/>
            <w:gridSpan w:val="2"/>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Зона                    </w:t>
            </w:r>
          </w:p>
        </w:tc>
      </w:tr>
      <w:tr w:rsidR="00E6433B" w:rsidRPr="00BD551B">
        <w:trPr>
          <w:tblCellSpacing w:w="5" w:type="nil"/>
        </w:trPr>
        <w:tc>
          <w:tcPr>
            <w:tcW w:w="595"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474"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I          </w:t>
            </w:r>
          </w:p>
        </w:tc>
        <w:tc>
          <w:tcPr>
            <w:tcW w:w="166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II          </w:t>
            </w:r>
          </w:p>
        </w:tc>
      </w:tr>
      <w:tr w:rsidR="00E6433B" w:rsidRPr="00BD551B">
        <w:trPr>
          <w:trHeight w:val="6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  </w:t>
            </w:r>
          </w:p>
        </w:tc>
        <w:tc>
          <w:tcPr>
            <w:tcW w:w="547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Жилые дома со всеми удобствами, с лифтом,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независимо от материала стен и наличия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мусоропровода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3,41    </w:t>
            </w:r>
          </w:p>
        </w:tc>
        <w:tc>
          <w:tcPr>
            <w:tcW w:w="166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2,64    </w:t>
            </w:r>
          </w:p>
        </w:tc>
      </w:tr>
      <w:tr w:rsidR="00E6433B" w:rsidRPr="00BD551B">
        <w:trPr>
          <w:trHeight w:val="6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lastRenderedPageBreak/>
              <w:t xml:space="preserve">2  </w:t>
            </w:r>
          </w:p>
        </w:tc>
        <w:tc>
          <w:tcPr>
            <w:tcW w:w="547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Жилые дома со всеми удобствами, без лифта,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независимо от материала стен и наличия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мусоропровода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1,50    </w:t>
            </w:r>
          </w:p>
        </w:tc>
        <w:tc>
          <w:tcPr>
            <w:tcW w:w="166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1,12    </w:t>
            </w:r>
          </w:p>
        </w:tc>
      </w:tr>
    </w:tbl>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Примечания: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1. Плата за социальный наем жилого помещения и наем специализированного жилого помещения определяется исходя из занимаемой общей площади жилого помещения (в отдельных комнатах в общежитии - исходя из площади этих комнат).</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2. Плата за социальный наем жилого помещения и наем специализированного жилого помещения не взимается в:</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домах с износом 60 процентов и более;</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домах без одного и более видов удобств;</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домах серии К-7, II-32, 1-335, II-35;</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аварийных домах или квартирах (комнатах), признанных в установленном порядке непригодными для проживания, а также предоставленных в наем гражданам, признанным в установленном порядке малоимущими.</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3. Удобства -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4. Жилая площадь - сумма площадей жилых комнат квартиры без учета площади встроенных шкафов, темных комнат (кладовок).</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5. Общая площадь жилого помещения для расчета платы за пользование жилым помещением - сумма площадей всех помещений квартиры, включая площади встроенных шкафов, темных комнат (кладовок).</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Площади летних помещений (лоджии, балконы, террасы) в оплачиваемую общую площадь квартиры не включаются.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6. Границы зон расположения многоквартирных домов для взимания платы за социальный наем жилого помещения и наем специализированного жилого помещения: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I зона - в пределах Третьего транспортного кольца. Граница проходит по Ломоносовскому проспекту, улице Дружбы, Университетскому проспекту, Мосфильмовской улице, по оси малого кольца Московской железной дороги, оси Белорусского направления Московской железной дороги, 1-му Хорошевскому проезду, по границе промзоны N 7, 2-му Боткинскому проезду, Беговой улице, улице Новая Башиловка, улице Нижняя Масловка, Полковой улице, Стрелецкой улице, Стрелецкому переулку, по оси Рижского направления Московской железной дороги, оси Ярославского направления Московской железной дороги, улице Сокольнический Вал, улице Олений Вал, по оси реки Яузы, оси Казанского направления Московской железной дороги, шоссе Энтузиастов, 2-му Кабельному проезду, Красноказарменной улице, улице Лефортовский Вал, 1-му Проломному переулку, по западной границе промзоны N 20, Таможенному проезду, улице Золоторожский Вал, по оси Курского направления Московской железной дороги, Калитниковской Средней улице, 2-й Скотопрогонной улице, Сибирскому проезду, улице Талалихина, Волгоградскому проспекту, по оси малого кольца Московской железной дороги, Автозаводской улице, 3-му Автозаводскому переулку, улице Ленинская Слобода, по оси реки Москвы, Духовскому переулку, Большой Тульской улице, по оси Павелецкого направления Московской железной дороги, скоростной дороге N 3 Теплый Стан - Владычино, по оси малого кольца Московской железной дороги, Ленинскому проспекту, Воробьевскому шоссе, по южной границе территории Дворца пионеров, улице Николая Коперника, далее по Ломоносовскому проспекту;</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II зона - остальные территории города Москвы, не вошедшие в I зону.</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7. Ставки платы за социальный наем жилого помещения и наем специализированного жилого помещения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outlineLvl w:val="0"/>
        <w:rPr>
          <w:rFonts w:ascii="Calibri" w:hAnsi="Calibri" w:cs="Calibri"/>
        </w:rPr>
      </w:pPr>
      <w:bookmarkStart w:id="7" w:name="Par164"/>
      <w:bookmarkEnd w:id="7"/>
      <w:r w:rsidRPr="00BD551B">
        <w:rPr>
          <w:rFonts w:ascii="Calibri" w:hAnsi="Calibri" w:cs="Calibri"/>
        </w:rPr>
        <w:t>Приложение 3</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к постановлению Правительства</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Москвы</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от 26 ноября 2013 г. N 748-ПП</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center"/>
        <w:rPr>
          <w:rFonts w:ascii="Calibri" w:hAnsi="Calibri" w:cs="Calibri"/>
          <w:b/>
          <w:bCs/>
        </w:rPr>
      </w:pPr>
      <w:bookmarkStart w:id="8" w:name="Par169"/>
      <w:bookmarkEnd w:id="8"/>
      <w:r w:rsidRPr="00BD551B">
        <w:rPr>
          <w:rFonts w:ascii="Calibri" w:hAnsi="Calibri" w:cs="Calibri"/>
          <w:b/>
          <w:bCs/>
        </w:rPr>
        <w:t>СТАВКИ</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ПЛАТЫ ЗА ПОЛЬЗОВАНИЕ ЖИЛЫМ ПОМЕЩЕНИЕМ, ПРИНАДЛЕЖАЩИМ</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НА ПРАВЕ СОБСТВЕННОСТИ ГОРОДУ МОСКВЕ, ДЛЯ НАНИМАТЕЛЕЙ ЖИЛЫХ</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ПОМЕЩЕНИЙ ПО ДОГОВОРУ НАЙМА ЖИЛОГО ПОМЕЩЕНИЯ ЖИЛИЩНОГО ФОНДА</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КОММЕРЧЕСКОГО ИСПОЛЬЗОВАНИЯ (СТАВКИ ПЛАТЫ ЗА КОММЕРЧЕСКИЙ</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НАЕМ ЖИЛОГО ПОМЕЩЕНИЯ)</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(вводятся с 1 января 2014 г.)</w:t>
      </w:r>
    </w:p>
    <w:tbl>
      <w:tblPr>
        <w:tblW w:w="0" w:type="auto"/>
        <w:tblCellSpacing w:w="5" w:type="nil"/>
        <w:tblInd w:w="75" w:type="dxa"/>
        <w:tblLayout w:type="fixed"/>
        <w:tblCellMar>
          <w:left w:w="75" w:type="dxa"/>
          <w:right w:w="75" w:type="dxa"/>
        </w:tblCellMar>
        <w:tblLook w:val="0000"/>
      </w:tblPr>
      <w:tblGrid>
        <w:gridCol w:w="595"/>
        <w:gridCol w:w="5117"/>
        <w:gridCol w:w="1785"/>
        <w:gridCol w:w="1785"/>
      </w:tblGrid>
      <w:tr w:rsidR="00E6433B" w:rsidRPr="00BD551B">
        <w:trPr>
          <w:trHeight w:val="1200"/>
          <w:tblCellSpacing w:w="5" w:type="nil"/>
        </w:trPr>
        <w:tc>
          <w:tcPr>
            <w:tcW w:w="595" w:type="dxa"/>
            <w:vMerge w:val="restart"/>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N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п/п</w:t>
            </w:r>
          </w:p>
        </w:tc>
        <w:tc>
          <w:tcPr>
            <w:tcW w:w="5117" w:type="dxa"/>
            <w:vMerge w:val="restart"/>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Категории многоквартирных домов          </w:t>
            </w:r>
          </w:p>
        </w:tc>
        <w:tc>
          <w:tcPr>
            <w:tcW w:w="3570" w:type="dxa"/>
            <w:gridSpan w:val="2"/>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Ставки платы за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коммерческий наем жилого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помещения (в рублях за 1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кв. м общей площади жилого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помещения в месяц)         </w:t>
            </w:r>
          </w:p>
        </w:tc>
      </w:tr>
      <w:tr w:rsidR="00E6433B" w:rsidRPr="00BD551B">
        <w:trPr>
          <w:trHeight w:val="1200"/>
          <w:tblCellSpacing w:w="5" w:type="nil"/>
        </w:trPr>
        <w:tc>
          <w:tcPr>
            <w:tcW w:w="595"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117"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178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Для жилых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помещений,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расположенных</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на втором и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последующих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этажах дома  </w:t>
            </w:r>
          </w:p>
        </w:tc>
        <w:tc>
          <w:tcPr>
            <w:tcW w:w="178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Для жилых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помещений,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расположенных</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на первом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этаже дома   </w:t>
            </w:r>
          </w:p>
        </w:tc>
      </w:tr>
      <w:tr w:rsidR="00E6433B" w:rsidRPr="00BD551B">
        <w:trPr>
          <w:trHeight w:val="4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  </w:t>
            </w:r>
          </w:p>
        </w:tc>
        <w:tc>
          <w:tcPr>
            <w:tcW w:w="511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Жилые дома со всеми удобствами, с лифтом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и мусоропроводом                         </w:t>
            </w:r>
          </w:p>
        </w:tc>
        <w:tc>
          <w:tcPr>
            <w:tcW w:w="178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6,40     </w:t>
            </w:r>
          </w:p>
        </w:tc>
        <w:tc>
          <w:tcPr>
            <w:tcW w:w="178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5,87     </w:t>
            </w:r>
          </w:p>
        </w:tc>
      </w:tr>
      <w:tr w:rsidR="00E6433B" w:rsidRPr="00BD551B">
        <w:trPr>
          <w:trHeight w:val="4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  </w:t>
            </w:r>
          </w:p>
        </w:tc>
        <w:tc>
          <w:tcPr>
            <w:tcW w:w="511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Жилые дома со всеми удобствами, с лифтом,</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без мусоропровода                        </w:t>
            </w:r>
          </w:p>
        </w:tc>
        <w:tc>
          <w:tcPr>
            <w:tcW w:w="178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6,12     </w:t>
            </w:r>
          </w:p>
        </w:tc>
        <w:tc>
          <w:tcPr>
            <w:tcW w:w="178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5,62     </w:t>
            </w:r>
          </w:p>
        </w:tc>
      </w:tr>
      <w:tr w:rsidR="00E6433B" w:rsidRPr="00BD551B">
        <w:trPr>
          <w:trHeight w:val="4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3  </w:t>
            </w:r>
          </w:p>
        </w:tc>
        <w:tc>
          <w:tcPr>
            <w:tcW w:w="511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Жилые дома со всеми удобствами, без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лифта, с мусоропроводом                  </w:t>
            </w:r>
          </w:p>
        </w:tc>
        <w:tc>
          <w:tcPr>
            <w:tcW w:w="178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5,87     </w:t>
            </w:r>
          </w:p>
        </w:tc>
        <w:tc>
          <w:tcPr>
            <w:tcW w:w="178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5,39     </w:t>
            </w:r>
          </w:p>
        </w:tc>
      </w:tr>
      <w:tr w:rsidR="00E6433B" w:rsidRPr="00BD551B">
        <w:trPr>
          <w:trHeight w:val="4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4  </w:t>
            </w:r>
          </w:p>
        </w:tc>
        <w:tc>
          <w:tcPr>
            <w:tcW w:w="511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Жилые дома со всеми удобствами, без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лифта, без мусоропровода                 </w:t>
            </w:r>
          </w:p>
        </w:tc>
        <w:tc>
          <w:tcPr>
            <w:tcW w:w="178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5,62     </w:t>
            </w:r>
          </w:p>
        </w:tc>
        <w:tc>
          <w:tcPr>
            <w:tcW w:w="178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5,16     </w:t>
            </w:r>
          </w:p>
        </w:tc>
      </w:tr>
    </w:tbl>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Примечания: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1. При расчете платы за коммерческий наем жилого помещения к указанным ставкам применяют следующие коэффициенты:</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а) для жилых помещений без одного и более видов удобств или с одноточечной газовой колонкой - 0,95;</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xml:space="preserve">б) для жилых помещений, расположенных в домах в пределах I зоны - в пределах Третьего транспортного кольца, - 2,0 (граница проходит по Ломоносовскому проспекту, улице Дружбы, Университетскому проспекту, Мосфильмовской улице, по оси малого кольца Московской железной дороги, оси Белорусского направления Московской железной дороги, 1-му Хорошевскому проезду, по границе промзоны N 7, 2-му Боткинскому проезду, Беговой улице, улице Новая Башиловка, улице Нижняя Масловка, Полковой улице, Стрелецкой улице, Стрелецкому переулку, по оси Рижского направления Московской железной дороги, оси Ярославского направления Московской железной дороги, улице Сокольнический Вал, улице Олений Вал, по оси реки Яузы, оси Казанского направления Московской железной дороги, шоссе Энтузиастов, 2-му Кабельному проезду, Красноказарменной улице, улице Лефортовский Вал, 1-му Проломному переулку, по западной границе промзоны N 20, Таможенному проезду, улице Золоторожский Вал, по оси Курского направления Московской железной дороги, Калитниковской Средней улице, 2-й Скотопрогонной улице, Сибирскому проезду, улице Талалихина, Волгоградскому проспекту, по оси малого кольца Московской железной дороги, Автозаводской улице, 3-му Автозаводскому переулку, улице Ленинская Слобода, по оси реки Москвы, Духовскому переулку, Большой Тульской улице, по оси Павелецкого направления Московской железной дороги, скоростной дороге N 3 Теплый Стан - Владычино, по оси малого кольца </w:t>
      </w:r>
      <w:r w:rsidRPr="00BD551B">
        <w:rPr>
          <w:rFonts w:ascii="Calibri" w:hAnsi="Calibri" w:cs="Calibri"/>
        </w:rPr>
        <w:lastRenderedPageBreak/>
        <w:t>Московской железной дороги, Ленинскому проспекту, Воробьевскому шоссе, по южной границе территории Дворца пионеров, улице Николая Коперника, далее по Ломоносовскому проспекту);</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в) для отдельных квартир, имеющих все изолированные комнаты, - 1,2;</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г) для жилых помещений, имеющих высоту потолка 2,8 м и более, - 1,2;</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д) для жилых помещений, имеющих балкон или лоджию, - 1,2;</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е) для жилых помещений, расположенных над помещениями, занимаемыми организациями торговли, общественного питания, над аркой, - 0,8.</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Коэффициенты перемножаются.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2. Общая площадь жилого помещения, с которого взимается плата за коммерческий наем жилого помещения, определяется в соответствии с договором коммерческого найма жилого помещения.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3. Удобства -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4. Наниматели жилого помещения по договору коммерческого найма помимо платы за коммерческий наем жилого помещения оплачивают коммунальные услуги, а также услуги по содержанию и ремонту жилых помещений по ценам за содержание и ремонт жилых помещений, установленным для нанимателей жилых помещений, принадлежащих на праве собственности городу Москве и предоставленных в пользование по договору социального найма, за площадь, занимаемую сверх установленных норм, для соответствующей категории многоквартирного дома.</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5. Ставки платы за коммерческий наем жилого помещения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outlineLvl w:val="0"/>
        <w:rPr>
          <w:rFonts w:ascii="Calibri" w:hAnsi="Calibri" w:cs="Calibri"/>
        </w:rPr>
      </w:pPr>
      <w:bookmarkStart w:id="9" w:name="Par222"/>
      <w:bookmarkEnd w:id="9"/>
      <w:r w:rsidRPr="00BD551B">
        <w:rPr>
          <w:rFonts w:ascii="Calibri" w:hAnsi="Calibri" w:cs="Calibri"/>
        </w:rPr>
        <w:t>Приложение 4</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к постановлению Правительства</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Москвы</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от 26 ноября 2013 г. N 748-ПП</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center"/>
        <w:rPr>
          <w:rFonts w:ascii="Calibri" w:hAnsi="Calibri" w:cs="Calibri"/>
          <w:b/>
          <w:bCs/>
        </w:rPr>
      </w:pPr>
      <w:bookmarkStart w:id="10" w:name="Par227"/>
      <w:bookmarkEnd w:id="10"/>
      <w:r w:rsidRPr="00BD551B">
        <w:rPr>
          <w:rFonts w:ascii="Calibri" w:hAnsi="Calibri" w:cs="Calibri"/>
          <w:b/>
          <w:bCs/>
        </w:rPr>
        <w:t>СТАВКИ</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ПЛАТЫ ЗА ПОЛЬЗОВАНИЕ ЖИЛЫМ ПОМЕЩЕНИЕМ, ПРИНАДЛЕЖАЩИМ</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НА ПРАВЕ СОБСТВЕННОСТИ ГОРОДУ МОСКВЕ, ДЛЯ НАНИМАТЕЛЕЙ ЖИЛЫХ</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ПОМЕЩЕНИЙ ПО ДОГОВОРУ НАЙМА ЖИЛОГО ПОМЕЩЕНИЯ ЖИЛИЩНОГО</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ФОНДА КОММЕРЧЕСКОГО ИСПОЛЬЗОВАНИЯ (СТАВКИ ПЛАТЫ</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ЗА КОММЕРЧЕСКИЙ НАЕМ ЖИЛОГО ПОМЕЩЕНИЯ)</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(вводятся с 1 ноября 2014 г.)</w:t>
      </w:r>
    </w:p>
    <w:tbl>
      <w:tblPr>
        <w:tblW w:w="0" w:type="auto"/>
        <w:tblCellSpacing w:w="5" w:type="nil"/>
        <w:tblInd w:w="75" w:type="dxa"/>
        <w:tblLayout w:type="fixed"/>
        <w:tblCellMar>
          <w:left w:w="75" w:type="dxa"/>
          <w:right w:w="75" w:type="dxa"/>
        </w:tblCellMar>
        <w:tblLook w:val="0000"/>
      </w:tblPr>
      <w:tblGrid>
        <w:gridCol w:w="595"/>
        <w:gridCol w:w="5117"/>
        <w:gridCol w:w="1785"/>
        <w:gridCol w:w="1785"/>
      </w:tblGrid>
      <w:tr w:rsidR="00E6433B" w:rsidRPr="00BD551B">
        <w:trPr>
          <w:trHeight w:val="1200"/>
          <w:tblCellSpacing w:w="5" w:type="nil"/>
        </w:trPr>
        <w:tc>
          <w:tcPr>
            <w:tcW w:w="595" w:type="dxa"/>
            <w:vMerge w:val="restart"/>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N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п/п</w:t>
            </w:r>
          </w:p>
        </w:tc>
        <w:tc>
          <w:tcPr>
            <w:tcW w:w="5117" w:type="dxa"/>
            <w:vMerge w:val="restart"/>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Категории многоквартирных домов          </w:t>
            </w:r>
          </w:p>
        </w:tc>
        <w:tc>
          <w:tcPr>
            <w:tcW w:w="3570" w:type="dxa"/>
            <w:gridSpan w:val="2"/>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Ставки платы за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коммерческий наем жилого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помещения (в рублях за 1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кв. м общей площади жилого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помещения в месяц)         </w:t>
            </w:r>
          </w:p>
        </w:tc>
      </w:tr>
      <w:tr w:rsidR="00E6433B" w:rsidRPr="00BD551B">
        <w:trPr>
          <w:trHeight w:val="1200"/>
          <w:tblCellSpacing w:w="5" w:type="nil"/>
        </w:trPr>
        <w:tc>
          <w:tcPr>
            <w:tcW w:w="595"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117"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178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Для жилых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помещений,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расположенных</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на втором и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последующих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этажах дома  </w:t>
            </w:r>
          </w:p>
        </w:tc>
        <w:tc>
          <w:tcPr>
            <w:tcW w:w="178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Для жилых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помещений,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расположенных</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на первом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этаже дома   </w:t>
            </w:r>
          </w:p>
        </w:tc>
      </w:tr>
      <w:tr w:rsidR="00E6433B" w:rsidRPr="00BD551B">
        <w:trPr>
          <w:trHeight w:val="4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  </w:t>
            </w:r>
          </w:p>
        </w:tc>
        <w:tc>
          <w:tcPr>
            <w:tcW w:w="511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Жилые дома со всеми удобствами, с лифтом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и мусоропроводом                         </w:t>
            </w:r>
          </w:p>
        </w:tc>
        <w:tc>
          <w:tcPr>
            <w:tcW w:w="178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7,04     </w:t>
            </w:r>
          </w:p>
        </w:tc>
        <w:tc>
          <w:tcPr>
            <w:tcW w:w="178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6,46     </w:t>
            </w:r>
          </w:p>
        </w:tc>
      </w:tr>
      <w:tr w:rsidR="00E6433B" w:rsidRPr="00BD551B">
        <w:trPr>
          <w:trHeight w:val="4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  </w:t>
            </w:r>
          </w:p>
        </w:tc>
        <w:tc>
          <w:tcPr>
            <w:tcW w:w="511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Жилые дома со всеми удобствами, с лифтом,</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lastRenderedPageBreak/>
              <w:t xml:space="preserve">без мусоропровода                        </w:t>
            </w:r>
          </w:p>
        </w:tc>
        <w:tc>
          <w:tcPr>
            <w:tcW w:w="178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lastRenderedPageBreak/>
              <w:t xml:space="preserve">    6,73     </w:t>
            </w:r>
          </w:p>
        </w:tc>
        <w:tc>
          <w:tcPr>
            <w:tcW w:w="178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6,18     </w:t>
            </w:r>
          </w:p>
        </w:tc>
      </w:tr>
      <w:tr w:rsidR="00E6433B" w:rsidRPr="00BD551B">
        <w:trPr>
          <w:trHeight w:val="4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lastRenderedPageBreak/>
              <w:t xml:space="preserve">3  </w:t>
            </w:r>
          </w:p>
        </w:tc>
        <w:tc>
          <w:tcPr>
            <w:tcW w:w="511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Жилые дома со всеми удобствами, без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лифта, с мусоропроводом                  </w:t>
            </w:r>
          </w:p>
        </w:tc>
        <w:tc>
          <w:tcPr>
            <w:tcW w:w="178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6,46     </w:t>
            </w:r>
          </w:p>
        </w:tc>
        <w:tc>
          <w:tcPr>
            <w:tcW w:w="178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5,93     </w:t>
            </w:r>
          </w:p>
        </w:tc>
      </w:tr>
      <w:tr w:rsidR="00E6433B" w:rsidRPr="00BD551B">
        <w:trPr>
          <w:trHeight w:val="4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4  </w:t>
            </w:r>
          </w:p>
        </w:tc>
        <w:tc>
          <w:tcPr>
            <w:tcW w:w="511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Жилые дома со всеми удобствами, без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лифта, без мусоропровода                 </w:t>
            </w:r>
          </w:p>
        </w:tc>
        <w:tc>
          <w:tcPr>
            <w:tcW w:w="178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6,18     </w:t>
            </w:r>
          </w:p>
        </w:tc>
        <w:tc>
          <w:tcPr>
            <w:tcW w:w="178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5,68     </w:t>
            </w:r>
          </w:p>
        </w:tc>
      </w:tr>
    </w:tbl>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Примечания: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1. При расчете платы за коммерческий наем жилого помещения к указанным ставкам применяют следующие коэффициенты:</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а) для жилых помещений без одного и более видов удобств или с одноточечной газовой колонкой - 0,95;</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б) для жилых помещений, расположенных в домах в пределах I зоны - в пределах Третьего транспортного кольца, - 2,0 (граница проходит по Ломоносовскому проспекту, улице Дружбы, Университетскому проспекту, Мосфильмовской улице, по оси малого кольца Московской железной дороги, оси Белорусского направления Московской железной дороги, 1-му Хорошевскому проезду, по границе промзоны N 7, 2-му Боткинскому проезду, Беговой улице, улице Новая Башиловка, улице Нижняя Масловка, Полковой улице, Стрелецкой улице, Стрелецкому переулку, по оси Рижского направления Московской железной дороги, оси Ярославского направления Московской железной дороги, улице Сокольнический Вал, улице Олений Вал, по оси реки Яузы, оси Казанского направления Московской железной дороги, шоссе Энтузиастов, 2-му Кабельному проезду, Красноказарменной улице, улице Лефортовский Вал, 1-му Проломному переулку, по западной границе промзоны N 20, Таможенному проезду, улице Золоторожский Вал, по оси Курского направления Московской железной дороги, Калитниковской Средней улице, 2-й Скотопрогонной улице, Сибирскому проезду, улице Талалихина, Волгоградскому проспекту, по оси малого кольца Московской железной дороги, Автозаводской улице, 3-му Автозаводскому переулку, улице Ленинская Слобода, по оси реки Москвы, Духовскому переулку, Большой Тульской улице, по оси Павелецкого направления Московской железной дороги, скоростной дороге N 3 Теплый Стан - Владычино, по оси малого кольца Московской железной дороги, Ленинскому проспекту, Воробьевскому шоссе, по южной границе территории Дворца пионеров, улице Николая Коперника, далее по Ломоносовскому проспекту);</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в) для отдельных квартир, имеющих все изолированные комнаты, - 1,2;</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г) для жилых помещений, имеющих высоту потолка 2,8 м и более, - 1,2;</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д) для жилых помещений, имеющих балкон или лоджию, - 1,2;</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е) для жилых помещений, расположенных над помещениями, занимаемыми организациями торговли, общественного питания, над аркой, - 0,8.</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Коэффициенты перемножаются.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2. Общая площадь жилого помещения, с которого взимается плата за коммерческий наем жилого помещения, определяется в соответствии с договором коммерческого найма жилого помещения.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3. Удобства -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4. Наниматели жилого помещения по договору коммерческого найма помимо платы за коммерческий наем жилого помещения оплачивают коммунальные услуги, а также услуги по содержанию и ремонту жилых помещений по ценам за содержание и ремонт жилых помещений, установленным для нанимателей жилых помещений, принадлежащих на праве собственности городу Москве и предоставленных в пользование по договору социального найма, за площадь, занимаемую сверх установленных норм, для соответствующей категории многоквартирного дома.</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5. Ставки платы за коммерческий наем жилого помещения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outlineLvl w:val="0"/>
        <w:rPr>
          <w:rFonts w:ascii="Calibri" w:hAnsi="Calibri" w:cs="Calibri"/>
        </w:rPr>
      </w:pPr>
      <w:bookmarkStart w:id="11" w:name="Par280"/>
      <w:bookmarkEnd w:id="11"/>
      <w:r w:rsidRPr="00BD551B">
        <w:rPr>
          <w:rFonts w:ascii="Calibri" w:hAnsi="Calibri" w:cs="Calibri"/>
        </w:rPr>
        <w:t>Приложение 5</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к постановлению Правительства</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Москвы</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от 26 ноября 2013 г. N 748-ПП</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center"/>
        <w:rPr>
          <w:rFonts w:ascii="Calibri" w:hAnsi="Calibri" w:cs="Calibri"/>
          <w:b/>
          <w:bCs/>
        </w:rPr>
      </w:pPr>
      <w:bookmarkStart w:id="12" w:name="Par285"/>
      <w:bookmarkEnd w:id="12"/>
      <w:r w:rsidRPr="00BD551B">
        <w:rPr>
          <w:rFonts w:ascii="Calibri" w:hAnsi="Calibri" w:cs="Calibri"/>
          <w:b/>
          <w:bCs/>
        </w:rPr>
        <w:t>СТАВКА</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ПЛАТЫ ЗА ПОЛЬЗОВАНИЕ ЖИЛЫМ ПОМЕЩЕНИЕМ, ПРИНАДЛЕЖАЩИМ</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НА ПРАВЕ СОБСТВЕННОСТИ ГОРОДУ МОСКВЕ, ДЛЯ НАНИМАТЕЛЕЙ ЖИЛЫХ</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ПОМЕЩЕНИЙ ПО ДОГОВОРУ НАЙМА ЖИЛОГО ПОМЕЩЕНИЯ</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В БЕЗДОТАЦИОННЫХ ДОМАХ ЖИЛИЩНОГО ФОНДА ГОРОДА МОСКВЫ</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(СТАВКА ПЛАТЫ ЗА НАЕМ ЖИЛОГО ПОМЕЩЕНИЯ</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В БЕЗДОТАЦИОННЫХ ДОМАХ)</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(вводится с 1 января 2014 г.)</w:t>
      </w:r>
    </w:p>
    <w:tbl>
      <w:tblPr>
        <w:tblW w:w="0" w:type="auto"/>
        <w:tblCellSpacing w:w="5" w:type="nil"/>
        <w:tblInd w:w="75" w:type="dxa"/>
        <w:tblLayout w:type="fixed"/>
        <w:tblCellMar>
          <w:left w:w="75" w:type="dxa"/>
          <w:right w:w="75" w:type="dxa"/>
        </w:tblCellMar>
        <w:tblLook w:val="0000"/>
      </w:tblPr>
      <w:tblGrid>
        <w:gridCol w:w="595"/>
        <w:gridCol w:w="5474"/>
        <w:gridCol w:w="3094"/>
      </w:tblGrid>
      <w:tr w:rsidR="00E6433B" w:rsidRPr="00BD551B">
        <w:trPr>
          <w:trHeight w:val="1200"/>
          <w:tblCellSpacing w:w="5" w:type="nil"/>
        </w:trPr>
        <w:tc>
          <w:tcPr>
            <w:tcW w:w="595"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N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п/п</w:t>
            </w:r>
          </w:p>
        </w:tc>
        <w:tc>
          <w:tcPr>
            <w:tcW w:w="5474"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Категории многоквартирных домов             </w:t>
            </w:r>
          </w:p>
        </w:tc>
        <w:tc>
          <w:tcPr>
            <w:tcW w:w="3094"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Ставка платы за наем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жилого помещения в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бездотационных домах (в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рублях за 1 кв. м общей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площади жилого помещения</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 месяц)                </w:t>
            </w:r>
          </w:p>
        </w:tc>
      </w:tr>
      <w:tr w:rsidR="00E6433B" w:rsidRPr="00BD551B">
        <w:trPr>
          <w:trHeight w:val="4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  </w:t>
            </w:r>
          </w:p>
        </w:tc>
        <w:tc>
          <w:tcPr>
            <w:tcW w:w="547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Жилые дома со всеми удобствами, с лифтом и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мусоропроводом, независимо от материала стен</w:t>
            </w:r>
          </w:p>
        </w:tc>
        <w:tc>
          <w:tcPr>
            <w:tcW w:w="309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55,43          </w:t>
            </w:r>
          </w:p>
        </w:tc>
      </w:tr>
    </w:tbl>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Примечания: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1. При расчете платы за наем жилого помещения в бездотационных домах к указанной ставке применяют следующие коэффициенты:</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для жилых помещений, расположенных в домах в пределах I зоны - в пределах Третьего транспортного кольца - 2,0 (граница проходит по Ломоносовскому проспекту, улице Дружбы, Университетскому проспекту, Мосфильмовской улице, по оси малого кольца Московской железной дороги, оси Белорусского направления Московской железной дороги, 1-му Хорошевскому проезду, по границе промзоны N 7, 2-му Боткинскому проезду, Беговой улице, улице Новая Башиловка, улице Нижняя Масловка, Полковой улице, Стрелецкой улице, Стрелецкому переулку, по оси Рижского направления Московской железной дороги, оси Ярославского направления Московской железной дороги, улице Сокольнический Вал, улице Олений Вал, по оси реки Яузы, оси Казанского направления Московской железной дороги, шоссе Энтузиастов, 2-му Кабельному проезду, Красноказарменной улице, улице Лефортовский Вал, 1-му Проломному переулку, по западной границе промзоны N 20, Таможенному проезду, улице Золоторожский Вал, по оси Курского направления Московской железной дороги, Калитниковской Средней улице, 2-й Скотопрогонной улице, Сибирскому проезду, улице Талалихина, Волгоградскому проспекту, по оси малого кольца Московской железной дороги, Автозаводской улице, 3-му Автозаводскому переулку, улице Ленинская Слобода, по оси реки Москвы, Духовскому переулку, Большой Тульской улице, по оси Павелецкого направления Московской железной дороги, скоростной дороге N 3 Теплый Стан - Владычино, по оси малого кольца Московской железной дороги, Ленинскому проспекту, Воробьевскому шоссе, по южной границе территории Дворца пионеров, улице Николая Коперника, далее по Ломоносовскому проспекту);</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для жилых помещений, расположенных в домах вне границ территории города Москвы, - 0,8;</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для жилых помещений, расположенных на первом и последнем этажах дома, - 0,9;</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для жилых помещений, не имеющих балкона или лоджии, - 0,9;</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для жилых помещений, расположенных в домах, не имеющих мусоропровода, - 0,9;</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для жилых помещений, расположенных в домах, не имеющих лифта, - 0,9;</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для жилых помещений, расположенных в домах коридорной системы и гостиничной планировки, - 0,5;</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lastRenderedPageBreak/>
        <w:t>- для жилых помещений, расположенных в доме:</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с года постройки которого прошло свыше 2, но не более 10 лет включительно - 0,9;</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с года постройки которого прошло свыше 10, но не более 20 лет включительно - 0,8;</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с года постройки которого прошло свыше 20, но не более 30 лет включительно - 0,7;</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с года постройки которого прошло свыше 30 и более лет - 0,6.</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Коэффициенты перемножаются.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2. Общая площадь жилого помещения, с которой взимается плата за наем жилого помещения в бездотационных домах, определяется в соответствии с договором найма жилого помещения.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3. Ставка платы за наем жилого помещения в бездотационных домах не включает в себя комиссионное вознаграждение, взимаемое кредитными организациями и операторами платежных систем за услуги по приему данного платежа.</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outlineLvl w:val="0"/>
        <w:rPr>
          <w:rFonts w:ascii="Calibri" w:hAnsi="Calibri" w:cs="Calibri"/>
        </w:rPr>
      </w:pPr>
      <w:bookmarkStart w:id="13" w:name="Par328"/>
      <w:bookmarkEnd w:id="13"/>
      <w:r w:rsidRPr="00BD551B">
        <w:rPr>
          <w:rFonts w:ascii="Calibri" w:hAnsi="Calibri" w:cs="Calibri"/>
        </w:rPr>
        <w:t>Приложение 6</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к постановлению Правительства</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Москвы</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от 26 ноября 2013 г. N 748-ПП</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center"/>
        <w:rPr>
          <w:rFonts w:ascii="Calibri" w:hAnsi="Calibri" w:cs="Calibri"/>
          <w:b/>
          <w:bCs/>
        </w:rPr>
      </w:pPr>
      <w:bookmarkStart w:id="14" w:name="Par333"/>
      <w:bookmarkEnd w:id="14"/>
      <w:r w:rsidRPr="00BD551B">
        <w:rPr>
          <w:rFonts w:ascii="Calibri" w:hAnsi="Calibri" w:cs="Calibri"/>
          <w:b/>
          <w:bCs/>
        </w:rPr>
        <w:t>СТАВКА</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ПЛАТЫ ЗА ПОЛЬЗОВАНИЕ ЖИЛЫМ ПОМЕЩЕНИЕМ, ПРИНАДЛЕЖАЩИМ</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НА ПРАВЕ СОБСТВЕННОСТИ ГОРОДУ МОСКВЕ, ДЛЯ НАНИМАТЕЛЕЙ ЖИЛЫХ</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ПОМЕЩЕНИЙ ПО ДОГОВОРУ НАЙМА ЖИЛОГО ПОМЕЩЕНИЯ</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В БЕЗДОТАЦИОННЫХ ДОМАХ ЖИЛИЩНОГО ФОНДА ГОРОДА МОСКВЫ (СТАВКА</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ПЛАТЫ ЗА НАЕМ ЖИЛОГО ПОМЕЩЕНИЯ В БЕЗДОТАЦИОННЫХ ДОМАХ)</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(вводится с 1 ноября 2014 г.)</w:t>
      </w:r>
    </w:p>
    <w:tbl>
      <w:tblPr>
        <w:tblW w:w="0" w:type="auto"/>
        <w:tblCellSpacing w:w="5" w:type="nil"/>
        <w:tblInd w:w="75" w:type="dxa"/>
        <w:tblLayout w:type="fixed"/>
        <w:tblCellMar>
          <w:left w:w="75" w:type="dxa"/>
          <w:right w:w="75" w:type="dxa"/>
        </w:tblCellMar>
        <w:tblLook w:val="0000"/>
      </w:tblPr>
      <w:tblGrid>
        <w:gridCol w:w="595"/>
        <w:gridCol w:w="5474"/>
        <w:gridCol w:w="3094"/>
      </w:tblGrid>
      <w:tr w:rsidR="00E6433B" w:rsidRPr="00BD551B">
        <w:trPr>
          <w:trHeight w:val="1200"/>
          <w:tblCellSpacing w:w="5" w:type="nil"/>
        </w:trPr>
        <w:tc>
          <w:tcPr>
            <w:tcW w:w="595"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N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п/п</w:t>
            </w:r>
          </w:p>
        </w:tc>
        <w:tc>
          <w:tcPr>
            <w:tcW w:w="5474"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Категории многоквартирных домов             </w:t>
            </w:r>
          </w:p>
        </w:tc>
        <w:tc>
          <w:tcPr>
            <w:tcW w:w="3094"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Ставка платы за наем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жилого помещения в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бездотационных домах (в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рублях за 1 кв. м общей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площади жилого помещения</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 месяц)                </w:t>
            </w:r>
          </w:p>
        </w:tc>
      </w:tr>
      <w:tr w:rsidR="00E6433B" w:rsidRPr="00BD551B">
        <w:trPr>
          <w:trHeight w:val="4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  </w:t>
            </w:r>
          </w:p>
        </w:tc>
        <w:tc>
          <w:tcPr>
            <w:tcW w:w="547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Жилые дома со всеми удобствами, с лифтом и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мусоропроводом, независимо от материала стен</w:t>
            </w:r>
          </w:p>
        </w:tc>
        <w:tc>
          <w:tcPr>
            <w:tcW w:w="309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60,97          </w:t>
            </w:r>
          </w:p>
        </w:tc>
      </w:tr>
    </w:tbl>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Примечания: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1. При расчете платы за наем жилого помещения в бездотационных домах к указанной ставке применяют следующие коэффициенты:</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xml:space="preserve">- для жилых помещений, расположенных в домах в пределах I зоны - в пределах Третьего транспортного кольца, - 2,0 (граница проходит по Ломоносовскому проспекту, улице Дружбы, Университетскому проспекту, Мосфильмовской улице, по оси малого кольца Московской железной дороги, оси Белорусского направления Московской железной дороги, 1-му Хорошевскому проезду, по границе промзоны N 7, 2-му Боткинскому проезду, Беговой улице, улице Новая Башиловка, улице Нижняя Масловка, Полковой улице, Стрелецкой улице, Стрелецкому переулку, по оси Рижского направления Московской железной дороги, оси Ярославского направления Московской железной дороги, улице Сокольнический Вал, улице Олений Вал, по оси реки Яузы, оси Казанского направления Московской железной дороги, шоссе Энтузиастов, 2-му Кабельному проезду, Красноказарменной улице, улице Лефортовский Вал, 1-му Проломному переулку, по западной границе промзоны N 20, Таможенному проезду, улице Золоторожский Вал, по оси Курского направления Московской железной дороги, Калитниковской Средней улице, 2-й Скотопрогонной улице, Сибирскому проезду, улице Талалихина, </w:t>
      </w:r>
      <w:r w:rsidRPr="00BD551B">
        <w:rPr>
          <w:rFonts w:ascii="Calibri" w:hAnsi="Calibri" w:cs="Calibri"/>
        </w:rPr>
        <w:lastRenderedPageBreak/>
        <w:t>Волгоградскому проспекту, по оси малого кольца Московской железной дороги, Автозаводской улице, 3-му Автозаводскому переулку, улице Ленинская Слобода, по оси реки Москвы, Духовскому переулку, Большой Тульской улице, по оси Павелецкого направления Московской железной дороги, скоростной дороге N 3 Теплый Стан - Владычино, по оси малого кольца Московской железной дороги, Ленинскому проспекту, Воробьевскому шоссе, по южной границе территории Дворца пионеров, улице Николая Коперника, далее по Ломоносовскому проспекту);</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для жилых помещений, расположенных в домах вне границ территории города Москвы, - 0,8;</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для жилых помещений, расположенных на первом и последнем этажах дома, - 0,9;</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для жилых помещений, не имеющих балкона или лоджии, - 0,9;</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для жилых помещений, расположенных в домах, не имеющих мусоропровода, - 0,9;</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для жилых помещений, расположенных в домах, не имеющих лифта, - 0,9;</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для жилых помещений, расположенных в домах коридорной системы и гостиничной планировки, - 0,5;</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для жилых помещений, расположенных в доме:</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с года постройки которого прошло свыше 2, но не более 10 лет включительно - 0,9;</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с года постройки которого прошло свыше 10, но не более 20 лет включительно - 0,8;</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с года постройки которого прошло свыше 20, но не более 30 лет включительно - 0,7;</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с года постройки которого прошло свыше 30 и более лет - 0,6.</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Коэффициенты перемножаются.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2. Общая площадь жилого помещения, с которой взимается плата за наем жилого помещения в бездотационных домах, определяется в соответствии с договором найма жилого помещения.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3. Ставка платы за наем жилого помещения в бездотационных домах не включает в себя комиссионное вознаграждение, взимаемое кредитными организациями и операторами платежных систем за услуги по приему данного платежа.</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outlineLvl w:val="0"/>
        <w:rPr>
          <w:rFonts w:ascii="Calibri" w:hAnsi="Calibri" w:cs="Calibri"/>
        </w:rPr>
      </w:pPr>
      <w:bookmarkStart w:id="15" w:name="Par375"/>
      <w:bookmarkEnd w:id="15"/>
      <w:r w:rsidRPr="00BD551B">
        <w:rPr>
          <w:rFonts w:ascii="Calibri" w:hAnsi="Calibri" w:cs="Calibri"/>
        </w:rPr>
        <w:t>Приложение 7</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к постановлению Правительства</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Москвы</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от 26 ноября 2013 г. N 748-ПП</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center"/>
        <w:rPr>
          <w:rFonts w:ascii="Calibri" w:hAnsi="Calibri" w:cs="Calibri"/>
          <w:b/>
          <w:bCs/>
        </w:rPr>
      </w:pPr>
      <w:bookmarkStart w:id="16" w:name="Par380"/>
      <w:bookmarkEnd w:id="16"/>
      <w:r w:rsidRPr="00BD551B">
        <w:rPr>
          <w:rFonts w:ascii="Calibri" w:hAnsi="Calibri" w:cs="Calibri"/>
          <w:b/>
          <w:bCs/>
        </w:rPr>
        <w:t>ЦЕНЫ</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ЗА СОДЕРЖАНИЕ И РЕМОНТ ЖИЛЫХ ПОМЕЩЕНИЙ ДЛЯ НАНИМАТЕЛЕЙ ЖИЛЫХ</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ПОМЕЩЕНИЙ, ПРИНАДЛЕЖАЩИХ НА ПРАВЕ СОБСТВЕННОСТИ ГОРОДУ</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МОСКВЕ И ПРЕДОСТАВЛЕННЫХ В ПОЛЬЗОВАНИЕ ПО ДОГОВОРУ</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СОЦИАЛЬНОГО НАЙМА ЖИЛОГО ПОМЕЩЕНИЯ, ДОГОВОРУ НАЙМА</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СПЕЦИАЛИЗИРОВАННОГО ЖИЛОГО ПОМЕЩЕНИЯ И ДОГОВОРУ НАЙМА ЖИЛОГО</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ПОМЕЩЕНИЯ ЖИЛИЩНОГО ФОНДА КОММЕРЧЕСКОГО ИСПОЛЬЗОВАНИЯ;</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ДЛЯ ГРАЖДАН - ПОЛЬЗОВАТЕЛЕЙ ЖИЛЫМИ ПОМЕЩЕНИЯМИ,</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ПРИНАДЛЕЖАЩИМИ НА ПРАВЕ СОБСТВЕННОСТИ ГОРОДУ МОСКВЕ</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И ПРЕДОСТАВЛЕННЫМИ МНОГОДЕТНЫМ СЕМЬЯМ В ПОЛЬЗОВАНИЕ</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ПО ДОГОВОРУ БЕЗВОЗМЕЗДНОГО ПОЛЬЗОВАНИЯ ЖИЛЫМ ПОМЕЩЕНИЕМ</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В МАЛОЭТАЖНОМ ЖИЛИЩНОМ ФОНДЕ ГОРОДА МОСКВЫ;</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ДЛЯ ГРАЖДАН - СОБСТВЕННИКОВ ЖИЛЫХ ПОМЕЩЕНИЙ</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В МНОГОКВАРТИРНЫХ ДОМАХ, РАСПОЛОЖЕННЫХ НА ТЕРРИТОРИИ ГОРОДА</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МОСКВЫ, ЕСЛИ НА ОБЩЕМ СОБРАНИИ СОБСТВЕННИКОВ ПОМЕЩЕНИЙ</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МНОГОКВАРТИРНОГО ДОМА В УСТАНОВЛЕННОМ ПОРЯДКЕ НЕ ПРИНЯТО</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РЕШЕНИЕ ОБ УСТАНОВЛЕНИИ РАЗМЕРА ПЛАТЫ ЗА СОДЕРЖАНИЕ И РЕМОНТ</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ЖИЛЫХ ПОМЕЩЕНИЙ, ЗА ИСКЛЮЧЕНИЕМ НАСЕЛЕНИЯ, ПРОЖИВАЮЩЕГО</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lastRenderedPageBreak/>
        <w:t>В ЖИЛЫХ ПОМЕЩЕНИЯХ, НАХОДЯЩИХСЯ В МУНИЦИПАЛЬНОЙ</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СОБСТВЕННОСТИ И СОБСТВЕННОСТИ ГРАЖДАН, НА ТЕРРИТОРИИ</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ТРОИЦКОГО И НОВОМОСКОВСКОГО АДМИНИСТРАТИВНЫХ ОКРУГОВ ГОРОДА</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МОСКВЫ (ЦЕНЫ ЗА СОДЕРЖАНИЕ И РЕМОНТ ЖИЛЫХ ПОМЕЩЕНИЙ)</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(вводятся с 1 января 2014 г.)</w:t>
      </w:r>
    </w:p>
    <w:tbl>
      <w:tblPr>
        <w:tblW w:w="0" w:type="auto"/>
        <w:tblCellSpacing w:w="5" w:type="nil"/>
        <w:tblInd w:w="75" w:type="dxa"/>
        <w:tblLayout w:type="fixed"/>
        <w:tblCellMar>
          <w:left w:w="75" w:type="dxa"/>
          <w:right w:w="75" w:type="dxa"/>
        </w:tblCellMar>
        <w:tblLook w:val="0000"/>
      </w:tblPr>
      <w:tblGrid>
        <w:gridCol w:w="470"/>
        <w:gridCol w:w="1786"/>
        <w:gridCol w:w="1410"/>
        <w:gridCol w:w="1410"/>
        <w:gridCol w:w="1410"/>
        <w:gridCol w:w="2068"/>
      </w:tblGrid>
      <w:tr w:rsidR="00E6433B" w:rsidRPr="00BD551B">
        <w:trPr>
          <w:trHeight w:val="320"/>
          <w:tblCellSpacing w:w="5" w:type="nil"/>
        </w:trPr>
        <w:tc>
          <w:tcPr>
            <w:tcW w:w="470" w:type="dxa"/>
            <w:vMerge w:val="restart"/>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N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п/п</w:t>
            </w:r>
          </w:p>
        </w:tc>
        <w:tc>
          <w:tcPr>
            <w:tcW w:w="1786" w:type="dxa"/>
            <w:vMerge w:val="restart"/>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Категории домов  </w:t>
            </w:r>
          </w:p>
        </w:tc>
        <w:tc>
          <w:tcPr>
            <w:tcW w:w="6298" w:type="dxa"/>
            <w:gridSpan w:val="4"/>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Цены за содержание и ремонт жилых помещений                   </w:t>
            </w:r>
          </w:p>
        </w:tc>
      </w:tr>
      <w:tr w:rsidR="00E6433B" w:rsidRPr="00BD551B">
        <w:trPr>
          <w:trHeight w:val="3680"/>
          <w:tblCellSpacing w:w="5" w:type="nil"/>
        </w:trPr>
        <w:tc>
          <w:tcPr>
            <w:tcW w:w="470"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1786"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2820" w:type="dxa"/>
            <w:gridSpan w:val="2"/>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за площадь, занимаемую в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пределах установленных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норм, для нанимателей жилых</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помещений, принадлежащих на</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праве собственности городу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Москве, и для граждан -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собственников жилых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помещений, имеющих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единственное жилое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помещение и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зарегистрированных в нем (в</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рублях за 1 кв. м общей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площади жилого помещения в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месяц, с учетом НДС)       </w:t>
            </w:r>
          </w:p>
        </w:tc>
        <w:tc>
          <w:tcPr>
            <w:tcW w:w="3478" w:type="dxa"/>
            <w:gridSpan w:val="2"/>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за площадь, занимаемую сверх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установленных норм, для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нанимателей жилых помещений,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принадлежащих на праве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собственности городу Москве и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предоставленных по договору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социального найма или договору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найма специализированного жилого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помещения, для граждан -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собственников жилых помещений,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имеющих единственное жилое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помещение и зарегистрированных в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нем, граждан - собственников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жилых помещений, имеющих более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одного жилого помещения или не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зарегистрированных в нем, и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для нанимателей по договору найма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жилого помещения жилищного фонда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коммерческого использования (в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рублях за 1 кв. м общей площади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жилого помещения в месяц, с учетом</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НДС)                              </w:t>
            </w:r>
          </w:p>
        </w:tc>
      </w:tr>
      <w:tr w:rsidR="00E6433B" w:rsidRPr="00BD551B">
        <w:trPr>
          <w:trHeight w:val="960"/>
          <w:tblCellSpacing w:w="5" w:type="nil"/>
        </w:trPr>
        <w:tc>
          <w:tcPr>
            <w:tcW w:w="470"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1786"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для жилых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помещений,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расположенных</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на втором и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последующих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этажах дома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для жилых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помещений,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расположенных</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на первом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этаже дома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для жилых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помещений,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расположенных</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на втором и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последующих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этажах дома  </w:t>
            </w:r>
          </w:p>
        </w:tc>
        <w:tc>
          <w:tcPr>
            <w:tcW w:w="2068"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для жилых помещений,</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расположенных на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первом этаже дома   </w:t>
            </w:r>
          </w:p>
        </w:tc>
      </w:tr>
      <w:tr w:rsidR="00E6433B" w:rsidRPr="00BD551B">
        <w:trPr>
          <w:tblCellSpacing w:w="5" w:type="nil"/>
        </w:trPr>
        <w:tc>
          <w:tcPr>
            <w:tcW w:w="47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1 </w:t>
            </w:r>
          </w:p>
        </w:tc>
        <w:tc>
          <w:tcPr>
            <w:tcW w:w="178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2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3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4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5      </w:t>
            </w:r>
          </w:p>
        </w:tc>
        <w:tc>
          <w:tcPr>
            <w:tcW w:w="2068"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bookmarkStart w:id="17" w:name="Par437"/>
            <w:bookmarkEnd w:id="17"/>
            <w:r w:rsidRPr="00BD551B">
              <w:rPr>
                <w:rFonts w:ascii="Courier New" w:hAnsi="Courier New" w:cs="Courier New"/>
                <w:sz w:val="16"/>
                <w:szCs w:val="16"/>
              </w:rPr>
              <w:t xml:space="preserve">         6          </w:t>
            </w:r>
          </w:p>
        </w:tc>
      </w:tr>
      <w:tr w:rsidR="00E6433B" w:rsidRPr="00BD551B">
        <w:trPr>
          <w:trHeight w:val="320"/>
          <w:tblCellSpacing w:w="5" w:type="nil"/>
        </w:trPr>
        <w:tc>
          <w:tcPr>
            <w:tcW w:w="47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1  </w:t>
            </w:r>
          </w:p>
        </w:tc>
        <w:tc>
          <w:tcPr>
            <w:tcW w:w="178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Многоквартирные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дома: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p>
        </w:tc>
        <w:tc>
          <w:tcPr>
            <w:tcW w:w="2068"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p>
        </w:tc>
      </w:tr>
      <w:tr w:rsidR="00E6433B" w:rsidRPr="00BD551B">
        <w:trPr>
          <w:trHeight w:val="640"/>
          <w:tblCellSpacing w:w="5" w:type="nil"/>
        </w:trPr>
        <w:tc>
          <w:tcPr>
            <w:tcW w:w="47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1.1</w:t>
            </w:r>
          </w:p>
        </w:tc>
        <w:tc>
          <w:tcPr>
            <w:tcW w:w="178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Жилые дома со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всеми удобствами,</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с лифтом и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мусоропроводом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15,52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13,52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24,53    </w:t>
            </w:r>
          </w:p>
        </w:tc>
        <w:tc>
          <w:tcPr>
            <w:tcW w:w="2068"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21,78        </w:t>
            </w:r>
          </w:p>
        </w:tc>
      </w:tr>
      <w:tr w:rsidR="00E6433B" w:rsidRPr="00BD551B">
        <w:trPr>
          <w:trHeight w:val="640"/>
          <w:tblCellSpacing w:w="5" w:type="nil"/>
        </w:trPr>
        <w:tc>
          <w:tcPr>
            <w:tcW w:w="47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1.2</w:t>
            </w:r>
          </w:p>
        </w:tc>
        <w:tc>
          <w:tcPr>
            <w:tcW w:w="178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Жилые дома со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всеми удобствами,</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с лифтом, без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мусоропровода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14,63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12,63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22,26    </w:t>
            </w:r>
          </w:p>
        </w:tc>
        <w:tc>
          <w:tcPr>
            <w:tcW w:w="2068"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19,51        </w:t>
            </w:r>
          </w:p>
        </w:tc>
      </w:tr>
      <w:tr w:rsidR="00E6433B" w:rsidRPr="00BD551B">
        <w:trPr>
          <w:trHeight w:val="640"/>
          <w:tblCellSpacing w:w="5" w:type="nil"/>
        </w:trPr>
        <w:tc>
          <w:tcPr>
            <w:tcW w:w="47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1.3</w:t>
            </w:r>
          </w:p>
        </w:tc>
        <w:tc>
          <w:tcPr>
            <w:tcW w:w="178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Жилые дома со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всеми удобствами,</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без лифта, с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мусоропроводом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13,52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13,52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21,78    </w:t>
            </w:r>
          </w:p>
        </w:tc>
        <w:tc>
          <w:tcPr>
            <w:tcW w:w="2068"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21,78        </w:t>
            </w:r>
          </w:p>
        </w:tc>
      </w:tr>
      <w:tr w:rsidR="00E6433B" w:rsidRPr="00BD551B">
        <w:trPr>
          <w:trHeight w:val="640"/>
          <w:tblCellSpacing w:w="5" w:type="nil"/>
        </w:trPr>
        <w:tc>
          <w:tcPr>
            <w:tcW w:w="47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1.4</w:t>
            </w:r>
          </w:p>
        </w:tc>
        <w:tc>
          <w:tcPr>
            <w:tcW w:w="178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Жилые дома со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всеми удобствами,</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без лифта, без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мусоропровода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12,63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12,63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19,51    </w:t>
            </w:r>
          </w:p>
        </w:tc>
        <w:tc>
          <w:tcPr>
            <w:tcW w:w="2068"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19,51        </w:t>
            </w:r>
          </w:p>
        </w:tc>
      </w:tr>
      <w:tr w:rsidR="00E6433B" w:rsidRPr="00BD551B">
        <w:trPr>
          <w:trHeight w:val="2080"/>
          <w:tblCellSpacing w:w="5" w:type="nil"/>
        </w:trPr>
        <w:tc>
          <w:tcPr>
            <w:tcW w:w="47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1.5</w:t>
            </w:r>
          </w:p>
        </w:tc>
        <w:tc>
          <w:tcPr>
            <w:tcW w:w="178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Жилые дома без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одного или более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видов удобств или</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с износом 60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процентов и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более, а также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жилые помещения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(квартиры),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признанные в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установленном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порядке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непригодными для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проживания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7,53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7,53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13,24    </w:t>
            </w:r>
          </w:p>
        </w:tc>
        <w:tc>
          <w:tcPr>
            <w:tcW w:w="2068"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13,24        </w:t>
            </w:r>
          </w:p>
        </w:tc>
      </w:tr>
      <w:tr w:rsidR="00E6433B" w:rsidRPr="00BD551B">
        <w:trPr>
          <w:trHeight w:val="480"/>
          <w:tblCellSpacing w:w="5" w:type="nil"/>
        </w:trPr>
        <w:tc>
          <w:tcPr>
            <w:tcW w:w="47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2  </w:t>
            </w:r>
          </w:p>
        </w:tc>
        <w:tc>
          <w:tcPr>
            <w:tcW w:w="178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Малоэтажные дома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жилищного фонда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города Москвы: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p>
        </w:tc>
        <w:tc>
          <w:tcPr>
            <w:tcW w:w="2068"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p>
        </w:tc>
      </w:tr>
      <w:tr w:rsidR="00E6433B" w:rsidRPr="00BD551B">
        <w:trPr>
          <w:trHeight w:val="640"/>
          <w:tblCellSpacing w:w="5" w:type="nil"/>
        </w:trPr>
        <w:tc>
          <w:tcPr>
            <w:tcW w:w="47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2.1</w:t>
            </w:r>
          </w:p>
        </w:tc>
        <w:tc>
          <w:tcPr>
            <w:tcW w:w="178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Жилые дома со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всеми удобствами,</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без лифта, без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мусоропровода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12,54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      </w:t>
            </w:r>
          </w:p>
        </w:tc>
        <w:tc>
          <w:tcPr>
            <w:tcW w:w="2068"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          </w:t>
            </w:r>
          </w:p>
        </w:tc>
      </w:tr>
    </w:tbl>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Примечания: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1. В цены за содержание и ремонт жилых помещений для жилых домов без одного или более видов удобств или с износом 60 процентов и более, а также жилых помещений (квартир), признанных в установленном порядке непригодными для проживания, не включена стоимость работ по текущему ремонту общего имущества многоквартирного дома.</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2. Плата за содержание и ремонт жилых помещений с нанимателей и собственников жилых помещений, проживающих в коммунальных квартирах, взимается с 1 кв. м общей площади жилого помещения.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Плата за содержание и ремонт жилых помещений с пользователей жилыми помещениями, проживающих в общежитиях с покомнатным заселением, взимается с 1 кв. м жилой площади. При проживании в одной комнате общежития нескольких граждан плата за содержание и ремонт жилых помещений распределяется между ними пропорционально количеству койко-мест.</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3. Виды удобств: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4. Общая площадь жилого помещения (квартиры) для расчета платы за содержание и ремонт жилых помещений - сумма площадей всех помещений квартиры, включая площади встроенных шкафов, темных комнат (кладовок).</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Площади летних помещений (лоджии, балконы, террасы) в оплачиваемую общую площадь квартиры не включаются.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5. В домах с лифтом, который установлен со второго этажа или между первым и вторым, или вторым и третьим этажами, плата за услуги по содержанию и ремонту жилых помещений с нанимателей и собственников жилых помещений, расположенных на втором этаже, взимается по ценам, установленным для соответствующей категории дома для первого этажа.</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6. При расчетах за услуги (работы) по содержанию и ремонту жилых помещений нанимателям и собственникам жилых помещений, расположенных на двух уровнях - первом и втором этажах, платежи начисляются по цене для жилых помещений, расположенных на втором и последующих этажах дома.</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7. Информация о расположении квартиры (этаже) принимается согласно экспликации на дом.</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8. Плата за содержание и ремонт жилых помещений за площадь, занимаемую сверх установленных норм, начисляется по ценам за содержание и ремонт жилых помещений, установленным за площадь, занимаемую сверх установленных норм, для соответствующей категории дома, но не выше фактической стоимости услуг по управлению многоквартирным домом, выполнению работ по содержанию и текущему ремонту общего имущества в многоквартирном доме (фактическая стоимость).</w:t>
      </w:r>
    </w:p>
    <w:p w:rsidR="00E6433B" w:rsidRPr="00BD551B" w:rsidRDefault="00E6433B">
      <w:pPr>
        <w:widowControl w:val="0"/>
        <w:autoSpaceDE w:val="0"/>
        <w:autoSpaceDN w:val="0"/>
        <w:adjustRightInd w:val="0"/>
        <w:ind w:firstLine="540"/>
        <w:rPr>
          <w:rFonts w:ascii="Calibri" w:hAnsi="Calibri" w:cs="Calibri"/>
        </w:rPr>
      </w:pPr>
      <w:bookmarkStart w:id="18" w:name="Par497"/>
      <w:bookmarkEnd w:id="18"/>
      <w:r w:rsidRPr="00BD551B">
        <w:rPr>
          <w:rFonts w:ascii="Calibri" w:hAnsi="Calibri" w:cs="Calibri"/>
        </w:rPr>
        <w:t>9. В многоквартирных домах, собственники помещений в которых в установленном порядке не приняли решение об установлении размера платы за содержание и ремонт жилых помещений (</w:t>
      </w:r>
      <w:hyperlink w:anchor="Par19" w:history="1">
        <w:r w:rsidRPr="00BD551B">
          <w:rPr>
            <w:rFonts w:ascii="Calibri" w:hAnsi="Calibri" w:cs="Calibri"/>
          </w:rPr>
          <w:t>пункт 1.2.3</w:t>
        </w:r>
      </w:hyperlink>
      <w:r w:rsidRPr="00BD551B">
        <w:rPr>
          <w:rFonts w:ascii="Calibri" w:hAnsi="Calibri" w:cs="Calibri"/>
        </w:rPr>
        <w:t xml:space="preserve"> настоящего постановления), плата за содержание и ремонт помещений гражданам - собственникам жилых помещений, если они имеют более одного жилого помещения или не зарегистрированы в нем, а также нанимателям жилых помещений по договору найма жилого помещения коммерческого использования начисляется по ценам за содержание и ремонт жилых помещений за площадь, занимаемую сверх установленных норм, но не выше фактической стоимости. Аналогично взимается плата за содержание и ремонт жилых помещений с граждан, зарегистрированных по месту пребывания (временная регистрация).</w:t>
      </w:r>
    </w:p>
    <w:p w:rsidR="00E6433B" w:rsidRPr="00BD551B" w:rsidRDefault="00E6433B">
      <w:pPr>
        <w:widowControl w:val="0"/>
        <w:autoSpaceDE w:val="0"/>
        <w:autoSpaceDN w:val="0"/>
        <w:adjustRightInd w:val="0"/>
        <w:ind w:firstLine="540"/>
        <w:rPr>
          <w:rFonts w:ascii="Calibri" w:hAnsi="Calibri" w:cs="Calibri"/>
        </w:rPr>
      </w:pPr>
      <w:bookmarkStart w:id="19" w:name="Par498"/>
      <w:bookmarkEnd w:id="19"/>
      <w:r w:rsidRPr="00BD551B">
        <w:rPr>
          <w:rFonts w:ascii="Calibri" w:hAnsi="Calibri" w:cs="Calibri"/>
        </w:rPr>
        <w:t>10. Плата за содержание и ремонт жилых помещений с граждан - собственников жилых помещений в случае, если на общем собрании собственников помещений многоквартирного дома в установленном порядке принято решение об установлении размера платы за содержание и ремонт жилых помещений, а также с собственников жилых помещений - юридических лиц взимается исходя из фактических расходов на оказание услуг по управлению многоквартирным домом, выполнение работ по содержанию и текущему ремонту общего имущества в многоквартирном доме (фактическая стоимость).</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xml:space="preserve">При этом размер платы за содержание и ремонт жилых помещений рассчитывается </w:t>
      </w:r>
      <w:r w:rsidRPr="00BD551B">
        <w:rPr>
          <w:rFonts w:ascii="Calibri" w:hAnsi="Calibri" w:cs="Calibri"/>
        </w:rPr>
        <w:lastRenderedPageBreak/>
        <w:t>организацией, осуществляющей по договору с собственниками жилых помещений функции управления многоквартирным домом (управляющей организацией), независимо от ее организационно-правовой формы и формы собственности.</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11. В цены за содержание и ремонт жилых помещений не включены расходы по ремонту жилого помещения и внутриквартирного инженерного оборудования.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Наниматели жилых помещений за счет собственных средств производят содержание, текущий ремонт жилого помещения и внутриквартирного инженерного оборудования.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Собственники жилых помещений за счет собственных средств производят содержание, текущий и капитальный ремонт жилого помещения и внутриквартирного инженерного оборудования.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xml:space="preserve">12. Цены, установленные по малоэтажным домам жилищного фонда, принадлежащего на праве собственности городу Москве, применяются для расчетов за услуги (работы) по содержанию и ремонту жилых помещений в малоэтажных домах, предоставляемых многодетным семьям в рамках реализации </w:t>
      </w:r>
      <w:hyperlink r:id="rId15" w:history="1">
        <w:r w:rsidRPr="00BD551B">
          <w:rPr>
            <w:rFonts w:ascii="Calibri" w:hAnsi="Calibri" w:cs="Calibri"/>
          </w:rPr>
          <w:t>постановления</w:t>
        </w:r>
      </w:hyperlink>
      <w:r w:rsidRPr="00BD551B">
        <w:rPr>
          <w:rFonts w:ascii="Calibri" w:hAnsi="Calibri" w:cs="Calibri"/>
        </w:rPr>
        <w:t xml:space="preserve"> Правительства Москвы от 1 апреля 2008 г. N 248-ПП "О первоочередных мерах по обеспечению многодетных семей, состоящих на жилищном учете, жилыми помещениями в малоэтажном жилищном фонде города Москвы". В малоэтажных домах плата за содержание и ремонт жилого помещения взимается исходя из общей площади жилого помещения независимо от этажности дома с исключением из нее площадей подвалов, гаражей и иных технических помещений.</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xml:space="preserve">13. Цены за содержание и ремонт жилых помещений, указанные в </w:t>
      </w:r>
      <w:hyperlink w:anchor="Par437" w:history="1">
        <w:r w:rsidRPr="00BD551B">
          <w:rPr>
            <w:rFonts w:ascii="Calibri" w:hAnsi="Calibri" w:cs="Calibri"/>
          </w:rPr>
          <w:t>графах 5</w:t>
        </w:r>
      </w:hyperlink>
      <w:r w:rsidRPr="00BD551B">
        <w:rPr>
          <w:rFonts w:ascii="Calibri" w:hAnsi="Calibri" w:cs="Calibri"/>
        </w:rPr>
        <w:t xml:space="preserve"> и </w:t>
      </w:r>
      <w:hyperlink w:anchor="Par437" w:history="1">
        <w:r w:rsidRPr="00BD551B">
          <w:rPr>
            <w:rFonts w:ascii="Calibri" w:hAnsi="Calibri" w:cs="Calibri"/>
          </w:rPr>
          <w:t>6</w:t>
        </w:r>
      </w:hyperlink>
      <w:r w:rsidRPr="00BD551B">
        <w:rPr>
          <w:rFonts w:ascii="Calibri" w:hAnsi="Calibri" w:cs="Calibri"/>
        </w:rPr>
        <w:t xml:space="preserve"> настоящего приложения, применяются при формировании условий конкурсов по отбору управляющей организации, проводимых органами исполнительной власти города Москвы, в случаях, предусмотренных Жилищным </w:t>
      </w:r>
      <w:hyperlink r:id="rId16" w:history="1">
        <w:r w:rsidRPr="00BD551B">
          <w:rPr>
            <w:rFonts w:ascii="Calibri" w:hAnsi="Calibri" w:cs="Calibri"/>
          </w:rPr>
          <w:t>кодексом</w:t>
        </w:r>
      </w:hyperlink>
      <w:r w:rsidRPr="00BD551B">
        <w:rPr>
          <w:rFonts w:ascii="Calibri" w:hAnsi="Calibri" w:cs="Calibri"/>
        </w:rPr>
        <w:t xml:space="preserve"> Российской Федерации.</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14. Социальные нормы площади жилого помещения для расчета и предоставления мер социальной поддержки гражданам по оплате за жилое помещение (плата за пользование жилым помещением и плата за содержание и ремонт жилого помещения) и отопление (в тех случаях, когда в соответствии с нормативными правовыми актами меры социальной поддержки предоставляются в пределах социальной нормы площади жилого помещения) составляют:</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для одиноко проживающего гражданина - 33 квадратных метра общей площади жилого помещения;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для семьи, состоящей из двух человек, - 42 квадратных метра общей площади жилого помещения;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для семьи, состоящей из трех и более человек, - 18 квадратных метров общей площади жилого помещения на каждого члена семьи.</w:t>
      </w:r>
    </w:p>
    <w:p w:rsidR="00E6433B" w:rsidRPr="00BD551B" w:rsidRDefault="00E6433B">
      <w:pPr>
        <w:widowControl w:val="0"/>
        <w:autoSpaceDE w:val="0"/>
        <w:autoSpaceDN w:val="0"/>
        <w:adjustRightInd w:val="0"/>
        <w:ind w:firstLine="540"/>
        <w:rPr>
          <w:rFonts w:ascii="Calibri" w:hAnsi="Calibri" w:cs="Calibri"/>
        </w:rPr>
      </w:pPr>
      <w:bookmarkStart w:id="20" w:name="Par509"/>
      <w:bookmarkEnd w:id="20"/>
      <w:r w:rsidRPr="00BD551B">
        <w:rPr>
          <w:rFonts w:ascii="Calibri" w:hAnsi="Calibri" w:cs="Calibri"/>
        </w:rPr>
        <w:t>15. Установленные нормы площади жилого помещения для начисления платы за содержание и ремонт жилого помещения при применении регулируемых Правительством Москвы цен за содержание и ремонт жилого помещения для нанимателей жилых помещений, принадлежащих на праве собственности городу Москве, а также граждан - собственников жилых помещений, имеющих единственное жилое помещение и зарегистрированных в нем, и проживающих в многоквартирных домах, собственники помещений в которых в установленном порядке не приняли решение о размере платы за содержание и ремонт жилых помещений (</w:t>
      </w:r>
      <w:hyperlink w:anchor="Par19" w:history="1">
        <w:r w:rsidRPr="00BD551B">
          <w:rPr>
            <w:rFonts w:ascii="Calibri" w:hAnsi="Calibri" w:cs="Calibri"/>
          </w:rPr>
          <w:t>пункт 1.2.3</w:t>
        </w:r>
      </w:hyperlink>
      <w:r w:rsidRPr="00BD551B">
        <w:rPr>
          <w:rFonts w:ascii="Calibri" w:hAnsi="Calibri" w:cs="Calibri"/>
        </w:rPr>
        <w:t xml:space="preserve"> настоящего постановления), определяются как социальная норма площади жилого помещения для семьи определенного состава плюс 7 квадратных метров на каждого зарегистрированного на данной площади гражданина (без учета граждан, зарегистрированных по месту пребывания).</w:t>
      </w:r>
    </w:p>
    <w:p w:rsidR="00E6433B" w:rsidRPr="00BD551B" w:rsidRDefault="00E6433B">
      <w:pPr>
        <w:widowControl w:val="0"/>
        <w:autoSpaceDE w:val="0"/>
        <w:autoSpaceDN w:val="0"/>
        <w:adjustRightInd w:val="0"/>
        <w:ind w:firstLine="540"/>
        <w:rPr>
          <w:rFonts w:ascii="Calibri" w:hAnsi="Calibri" w:cs="Calibri"/>
        </w:rPr>
      </w:pPr>
      <w:bookmarkStart w:id="21" w:name="Par510"/>
      <w:bookmarkEnd w:id="21"/>
      <w:r w:rsidRPr="00BD551B">
        <w:rPr>
          <w:rFonts w:ascii="Calibri" w:hAnsi="Calibri" w:cs="Calibri"/>
        </w:rPr>
        <w:t>В указанном случае платежи в оплату услуг (работ) по содержанию и ремонту жилых помещений по цене за площадь, занимаемую сверх установленной нормы для семьи определенного состава, не взимаются: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с одиноко проживающих пенсионеров;</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с одиноко проживающих инвалидов;</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с детей-сирот в возрасте до 18 лет за площадь, принадлежащую им на праве собственности;</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с граждан - нанимателей жилых помещений, принадлежащих на праве собственности городу Москве, занимающих квартиры, расположенные на первом этаже;</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lastRenderedPageBreak/>
        <w:t>- с семей, состоящих из пенсионеров и/или инвалидов;</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с семей, состоящих из пенсионеров и/или инвалидов и находящихся на их иждивении детей в возрасте до 16 лет;</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с одиноких граждан, проживающих в коммунальных квартирах;</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с собственников жилых помещений, оплачивающих услуги по содержанию и ремонту жилых помещений по фактической стоимости;</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с граждан, проживающих в аварийных домах или квартирах, признанных в установленном порядке непригодными для проживания;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с граждан, имеющих право на дополнительную площадь, предоставленную им по состоянию здоровья, в пределах этой площади;</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с многодетных семей, проживающих в малоэтажных домах, принадлежащих на праве собственности городу Москве;</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с собственников жилых помещений, временно снятых с регистрационного учета в соответствии с правовыми актами Российской Федерации.</w:t>
      </w:r>
    </w:p>
    <w:p w:rsidR="00E6433B" w:rsidRPr="00BD551B" w:rsidRDefault="00E31C7B">
      <w:pPr>
        <w:widowControl w:val="0"/>
        <w:autoSpaceDE w:val="0"/>
        <w:autoSpaceDN w:val="0"/>
        <w:adjustRightInd w:val="0"/>
        <w:ind w:firstLine="540"/>
        <w:rPr>
          <w:rFonts w:ascii="Calibri" w:hAnsi="Calibri" w:cs="Calibri"/>
        </w:rPr>
      </w:pPr>
      <w:hyperlink w:anchor="Par509" w:history="1">
        <w:r w:rsidR="00E6433B" w:rsidRPr="00BD551B">
          <w:rPr>
            <w:rFonts w:ascii="Calibri" w:hAnsi="Calibri" w:cs="Calibri"/>
          </w:rPr>
          <w:t>Абзацы первый</w:t>
        </w:r>
      </w:hyperlink>
      <w:r w:rsidR="00E6433B" w:rsidRPr="00BD551B">
        <w:rPr>
          <w:rFonts w:ascii="Calibri" w:hAnsi="Calibri" w:cs="Calibri"/>
        </w:rPr>
        <w:t xml:space="preserve">, </w:t>
      </w:r>
      <w:hyperlink w:anchor="Par510" w:history="1">
        <w:r w:rsidR="00E6433B" w:rsidRPr="00BD551B">
          <w:rPr>
            <w:rFonts w:ascii="Calibri" w:hAnsi="Calibri" w:cs="Calibri"/>
          </w:rPr>
          <w:t>второй</w:t>
        </w:r>
      </w:hyperlink>
      <w:r w:rsidR="00E6433B" w:rsidRPr="00BD551B">
        <w:rPr>
          <w:rFonts w:ascii="Calibri" w:hAnsi="Calibri" w:cs="Calibri"/>
        </w:rPr>
        <w:t xml:space="preserve"> настоящего пункта не распространяются на граждан - собственников жилых помещений, имеющих более одного жилого помещения или не зарегистрированных в нем, оплачивающих услуги (работы) по содержанию и ремонту жилых помещений в порядке, предусмотренном </w:t>
      </w:r>
      <w:hyperlink w:anchor="Par497" w:history="1">
        <w:r w:rsidR="00E6433B" w:rsidRPr="00BD551B">
          <w:rPr>
            <w:rFonts w:ascii="Calibri" w:hAnsi="Calibri" w:cs="Calibri"/>
          </w:rPr>
          <w:t>пунктом 9 примечаний</w:t>
        </w:r>
      </w:hyperlink>
      <w:r w:rsidR="00E6433B" w:rsidRPr="00BD551B">
        <w:rPr>
          <w:rFonts w:ascii="Calibri" w:hAnsi="Calibri" w:cs="Calibri"/>
        </w:rPr>
        <w:t xml:space="preserve"> к настоящему приложению, а также в случаях, указанных в </w:t>
      </w:r>
      <w:hyperlink w:anchor="Par498" w:history="1">
        <w:r w:rsidR="00E6433B" w:rsidRPr="00BD551B">
          <w:rPr>
            <w:rFonts w:ascii="Calibri" w:hAnsi="Calibri" w:cs="Calibri"/>
          </w:rPr>
          <w:t>пункте 10 примечаний</w:t>
        </w:r>
      </w:hyperlink>
      <w:r w:rsidR="00E6433B" w:rsidRPr="00BD551B">
        <w:rPr>
          <w:rFonts w:ascii="Calibri" w:hAnsi="Calibri" w:cs="Calibri"/>
        </w:rPr>
        <w:t xml:space="preserve"> к настоящему приложению.</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16. Цены за содержание и ремонт жилых помещений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outlineLvl w:val="0"/>
        <w:rPr>
          <w:rFonts w:ascii="Calibri" w:hAnsi="Calibri" w:cs="Calibri"/>
        </w:rPr>
      </w:pPr>
      <w:bookmarkStart w:id="22" w:name="Par530"/>
      <w:bookmarkEnd w:id="22"/>
      <w:r w:rsidRPr="00BD551B">
        <w:rPr>
          <w:rFonts w:ascii="Calibri" w:hAnsi="Calibri" w:cs="Calibri"/>
        </w:rPr>
        <w:t>Приложение 8</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к постановлению Правительства</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Москвы</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от 26 ноября 2013 г. N 748-ПП</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center"/>
        <w:rPr>
          <w:rFonts w:ascii="Calibri" w:hAnsi="Calibri" w:cs="Calibri"/>
          <w:b/>
          <w:bCs/>
        </w:rPr>
      </w:pPr>
      <w:bookmarkStart w:id="23" w:name="Par535"/>
      <w:bookmarkEnd w:id="23"/>
      <w:r w:rsidRPr="00BD551B">
        <w:rPr>
          <w:rFonts w:ascii="Calibri" w:hAnsi="Calibri" w:cs="Calibri"/>
          <w:b/>
          <w:bCs/>
        </w:rPr>
        <w:t>ЦЕНЫ</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ЗА СОДЕРЖАНИЕ И РЕМОНТ ЖИЛЫХ ПОМЕЩЕНИЙ ДЛЯ НАНИМАТЕЛЕЙ ЖИЛЫХ</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ПОМЕЩЕНИЙ, ПРИНАДЛЕЖАЩИХ НА ПРАВЕ СОБСТВЕННОСТИ ГОРОДУ</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МОСКВЕ И ПРЕДОСТАВЛЕННЫХ В ПОЛЬЗОВАНИЕ ПО ДОГОВОРУ</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СОЦИАЛЬНОГО НАЙМА ЖИЛОГО ПОМЕЩЕНИЯ, ДОГОВОРУ НАЙМА</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СПЕЦИАЛИЗИРОВАННОГО ЖИЛОГО ПОМЕЩЕНИЯ И ДОГОВОРУ НАЙМА ЖИЛОГО</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ПОМЕЩЕНИЯ ЖИЛИЩНОГО ФОНДА КОММЕРЧЕСКОГО ИСПОЛЬЗОВАНИЯ;</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ДЛЯ ГРАЖДАН - ПОЛЬЗОВАТЕЛЕЙ ЖИЛЫМИ ПОМЕЩЕНИЯМИ,</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ПРИНАДЛЕЖАЩИМИ НА ПРАВЕ СОБСТВЕННОСТИ ГОРОДУ МОСКВЕ</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И ПРЕДОСТАВЛЕННЫМИ МНОГОДЕТНЫМ СЕМЬЯМ В ПОЛЬЗОВАНИЕ</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ПО ДОГОВОРУ БЕЗВОЗМЕЗДНОГО ПОЛЬЗОВАНИЯ ЖИЛЫМ ПОМЕЩЕНИЕМ</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В МАЛОЭТАЖНОМ ЖИЛИЩНОМ ФОНДЕ ГОРОДА МОСКВЫ;</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ДЛЯ ГРАЖДАН - СОБСТВЕННИКОВ ЖИЛЫХ ПОМЕЩЕНИЙ</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В МНОГОКВАРТИРНЫХ ДОМАХ, РАСПОЛОЖЕННЫХ НА ТЕРРИТОРИИ ГОРОДА</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МОСКВЫ, ЕСЛИ НА ОБЩЕМ СОБРАНИИ СОБСТВЕННИКОВ ПОМЕЩЕНИЙ</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МНОГОКВАРТИРНОГО ДОМА В УСТАНОВЛЕННОМ ПОРЯДКЕ НЕ ПРИНЯТО</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РЕШЕНИЕ ОБ УСТАНОВЛЕНИИ РАЗМЕРА ПЛАТЫ ЗА СОДЕРЖАНИЕ И РЕМОНТ</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ЖИЛЫХ ПОМЕЩЕНИЙ, ЗА ИСКЛЮЧЕНИЕМ НАСЕЛЕНИЯ, ПРОЖИВАЮЩЕГО</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В ЖИЛЫХ ПОМЕЩЕНИЯХ, НАХОДЯЩИХСЯ В МУНИЦИПАЛЬНОЙ</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СОБСТВЕННОСТИ И СОБСТВЕННОСТИ ГРАЖДАН, НА ТЕРРИТОРИИ</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ТРОИЦКОГО И НОВОМОСКОВСКОГО АДМИНИСТРАТИВНЫХ ОКРУГОВ ГОРОДА</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МОСКВЫ (ЦЕНЫ ЗА СОДЕРЖАНИЕ И РЕМОНТ ЖИЛЫХ ПОМЕЩЕНИЙ)</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(вводятся с 1 ноября 2014 г.)</w:t>
      </w:r>
    </w:p>
    <w:tbl>
      <w:tblPr>
        <w:tblW w:w="0" w:type="auto"/>
        <w:tblCellSpacing w:w="5" w:type="nil"/>
        <w:tblInd w:w="75" w:type="dxa"/>
        <w:tblLayout w:type="fixed"/>
        <w:tblCellMar>
          <w:left w:w="75" w:type="dxa"/>
          <w:right w:w="75" w:type="dxa"/>
        </w:tblCellMar>
        <w:tblLook w:val="0000"/>
      </w:tblPr>
      <w:tblGrid>
        <w:gridCol w:w="470"/>
        <w:gridCol w:w="1786"/>
        <w:gridCol w:w="1410"/>
        <w:gridCol w:w="1410"/>
        <w:gridCol w:w="1410"/>
        <w:gridCol w:w="2068"/>
      </w:tblGrid>
      <w:tr w:rsidR="00E6433B" w:rsidRPr="00BD551B">
        <w:trPr>
          <w:trHeight w:val="320"/>
          <w:tblCellSpacing w:w="5" w:type="nil"/>
        </w:trPr>
        <w:tc>
          <w:tcPr>
            <w:tcW w:w="470" w:type="dxa"/>
            <w:vMerge w:val="restart"/>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N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п/п</w:t>
            </w:r>
          </w:p>
        </w:tc>
        <w:tc>
          <w:tcPr>
            <w:tcW w:w="1786" w:type="dxa"/>
            <w:vMerge w:val="restart"/>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Категории домов  </w:t>
            </w:r>
          </w:p>
        </w:tc>
        <w:tc>
          <w:tcPr>
            <w:tcW w:w="6298" w:type="dxa"/>
            <w:gridSpan w:val="4"/>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Цены за содержание и ремонт жилых помещений                   </w:t>
            </w:r>
          </w:p>
        </w:tc>
      </w:tr>
      <w:tr w:rsidR="00E6433B" w:rsidRPr="00BD551B">
        <w:trPr>
          <w:trHeight w:val="3680"/>
          <w:tblCellSpacing w:w="5" w:type="nil"/>
        </w:trPr>
        <w:tc>
          <w:tcPr>
            <w:tcW w:w="470"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1786"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2820" w:type="dxa"/>
            <w:gridSpan w:val="2"/>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за площадь, занимаемую в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пределах установленных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норм, для нанимателей жилых</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помещений, принадлежащих на</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праве собственности городу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Москве, и для граждан -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собственников жилых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помещений, имеющих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единственное жилое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помещение и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зарегистрированных в нем (в</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рублях за 1 кв. м общей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площади жилого помещения в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месяц, с учетом НДС)       </w:t>
            </w:r>
          </w:p>
        </w:tc>
        <w:tc>
          <w:tcPr>
            <w:tcW w:w="3478" w:type="dxa"/>
            <w:gridSpan w:val="2"/>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за площадь, занимаемую сверх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установленных норм, для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нанимателей жилых помещений,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принадлежащих на праве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собственности городу Москве и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предоставленных по договору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социального найма или договору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найма специализированного жилого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помещения, для граждан -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собственников жилых помещений,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имеющих единственное жилое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помещение и зарегистрированных в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нем, граждан - собственников жилых</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помещений, имеющих более одного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жилого помещения или не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зарегистрированных в нем, и для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нанимателей по договору найма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жилого помещения жилищного фонда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коммерческого использования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(в рублях за 1 кв. м общей площади</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жилого помещения в месяц, с учетом</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НДС)                              </w:t>
            </w:r>
          </w:p>
        </w:tc>
      </w:tr>
      <w:tr w:rsidR="00E6433B" w:rsidRPr="00BD551B">
        <w:trPr>
          <w:trHeight w:val="960"/>
          <w:tblCellSpacing w:w="5" w:type="nil"/>
        </w:trPr>
        <w:tc>
          <w:tcPr>
            <w:tcW w:w="470"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1786"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для жилых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помещений,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расположенных</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на втором и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последующих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этажах дома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для жилых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помещений,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расположенных</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на первом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этаже дома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для жилых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помещений,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расположенных</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на втором и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последующих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этажах дома  </w:t>
            </w:r>
          </w:p>
        </w:tc>
        <w:tc>
          <w:tcPr>
            <w:tcW w:w="2068"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для жилых помещений,</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расположенных на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первом этаже дома   </w:t>
            </w:r>
          </w:p>
        </w:tc>
      </w:tr>
      <w:tr w:rsidR="00E6433B" w:rsidRPr="00BD551B">
        <w:trPr>
          <w:tblCellSpacing w:w="5" w:type="nil"/>
        </w:trPr>
        <w:tc>
          <w:tcPr>
            <w:tcW w:w="47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1 </w:t>
            </w:r>
          </w:p>
        </w:tc>
        <w:tc>
          <w:tcPr>
            <w:tcW w:w="178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2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3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4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5      </w:t>
            </w:r>
          </w:p>
        </w:tc>
        <w:tc>
          <w:tcPr>
            <w:tcW w:w="2068"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bookmarkStart w:id="24" w:name="Par592"/>
            <w:bookmarkEnd w:id="24"/>
            <w:r w:rsidRPr="00BD551B">
              <w:rPr>
                <w:rFonts w:ascii="Courier New" w:hAnsi="Courier New" w:cs="Courier New"/>
                <w:sz w:val="16"/>
                <w:szCs w:val="16"/>
              </w:rPr>
              <w:t xml:space="preserve">         6          </w:t>
            </w:r>
          </w:p>
        </w:tc>
      </w:tr>
      <w:tr w:rsidR="00E6433B" w:rsidRPr="00BD551B">
        <w:trPr>
          <w:trHeight w:val="320"/>
          <w:tblCellSpacing w:w="5" w:type="nil"/>
        </w:trPr>
        <w:tc>
          <w:tcPr>
            <w:tcW w:w="47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1  </w:t>
            </w:r>
          </w:p>
        </w:tc>
        <w:tc>
          <w:tcPr>
            <w:tcW w:w="178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Многоквартирные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дома: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p>
        </w:tc>
        <w:tc>
          <w:tcPr>
            <w:tcW w:w="2068"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p>
        </w:tc>
      </w:tr>
      <w:tr w:rsidR="00E6433B" w:rsidRPr="00BD551B">
        <w:trPr>
          <w:trHeight w:val="640"/>
          <w:tblCellSpacing w:w="5" w:type="nil"/>
        </w:trPr>
        <w:tc>
          <w:tcPr>
            <w:tcW w:w="47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1.1</w:t>
            </w:r>
          </w:p>
        </w:tc>
        <w:tc>
          <w:tcPr>
            <w:tcW w:w="178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Жилые дома со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всеми удобствами,</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с лифтом и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мусоропроводом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17,84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15,55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24,53    </w:t>
            </w:r>
          </w:p>
        </w:tc>
        <w:tc>
          <w:tcPr>
            <w:tcW w:w="2068"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21,78        </w:t>
            </w:r>
          </w:p>
        </w:tc>
      </w:tr>
      <w:tr w:rsidR="00E6433B" w:rsidRPr="00BD551B">
        <w:trPr>
          <w:trHeight w:val="640"/>
          <w:tblCellSpacing w:w="5" w:type="nil"/>
        </w:trPr>
        <w:tc>
          <w:tcPr>
            <w:tcW w:w="47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1.2</w:t>
            </w:r>
          </w:p>
        </w:tc>
        <w:tc>
          <w:tcPr>
            <w:tcW w:w="178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Жилые дома со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всеми удобствами,</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с лифтом, без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мусоропровода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16,82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14,52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22,26    </w:t>
            </w:r>
          </w:p>
        </w:tc>
        <w:tc>
          <w:tcPr>
            <w:tcW w:w="2068"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19,51        </w:t>
            </w:r>
          </w:p>
        </w:tc>
      </w:tr>
      <w:tr w:rsidR="00E6433B" w:rsidRPr="00BD551B">
        <w:trPr>
          <w:trHeight w:val="640"/>
          <w:tblCellSpacing w:w="5" w:type="nil"/>
        </w:trPr>
        <w:tc>
          <w:tcPr>
            <w:tcW w:w="47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1.3</w:t>
            </w:r>
          </w:p>
        </w:tc>
        <w:tc>
          <w:tcPr>
            <w:tcW w:w="178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Жилые дома со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всеми удобствами,</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без лифта, с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мусоропроводом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15,55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15,55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21,78    </w:t>
            </w:r>
          </w:p>
        </w:tc>
        <w:tc>
          <w:tcPr>
            <w:tcW w:w="2068"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21,78        </w:t>
            </w:r>
          </w:p>
        </w:tc>
      </w:tr>
      <w:tr w:rsidR="00E6433B" w:rsidRPr="00BD551B">
        <w:trPr>
          <w:trHeight w:val="640"/>
          <w:tblCellSpacing w:w="5" w:type="nil"/>
        </w:trPr>
        <w:tc>
          <w:tcPr>
            <w:tcW w:w="47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1.4</w:t>
            </w:r>
          </w:p>
        </w:tc>
        <w:tc>
          <w:tcPr>
            <w:tcW w:w="178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Жилые дома со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всеми удобствами,</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без лифта, без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мусоропровода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14,52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14,52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19,51    </w:t>
            </w:r>
          </w:p>
        </w:tc>
        <w:tc>
          <w:tcPr>
            <w:tcW w:w="2068"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19,51        </w:t>
            </w:r>
          </w:p>
        </w:tc>
      </w:tr>
      <w:tr w:rsidR="00E6433B" w:rsidRPr="00BD551B">
        <w:trPr>
          <w:trHeight w:val="1920"/>
          <w:tblCellSpacing w:w="5" w:type="nil"/>
        </w:trPr>
        <w:tc>
          <w:tcPr>
            <w:tcW w:w="47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1.5</w:t>
            </w:r>
          </w:p>
        </w:tc>
        <w:tc>
          <w:tcPr>
            <w:tcW w:w="178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Жилые дома без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одного или более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видов удобств или</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с износом 60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процентов и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более, а также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квартиры,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признанные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в установленном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порядке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непригодными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для проживания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8,66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8,66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13,24    </w:t>
            </w:r>
          </w:p>
        </w:tc>
        <w:tc>
          <w:tcPr>
            <w:tcW w:w="2068"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13,24        </w:t>
            </w:r>
          </w:p>
        </w:tc>
      </w:tr>
      <w:tr w:rsidR="00E6433B" w:rsidRPr="00BD551B">
        <w:trPr>
          <w:trHeight w:val="480"/>
          <w:tblCellSpacing w:w="5" w:type="nil"/>
        </w:trPr>
        <w:tc>
          <w:tcPr>
            <w:tcW w:w="47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2  </w:t>
            </w:r>
          </w:p>
        </w:tc>
        <w:tc>
          <w:tcPr>
            <w:tcW w:w="178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Малоэтажные дома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жилищного фонда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города Москвы: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p>
        </w:tc>
        <w:tc>
          <w:tcPr>
            <w:tcW w:w="2068"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p>
        </w:tc>
      </w:tr>
      <w:tr w:rsidR="00E6433B" w:rsidRPr="00BD551B">
        <w:trPr>
          <w:trHeight w:val="640"/>
          <w:tblCellSpacing w:w="5" w:type="nil"/>
        </w:trPr>
        <w:tc>
          <w:tcPr>
            <w:tcW w:w="47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2.1</w:t>
            </w:r>
          </w:p>
        </w:tc>
        <w:tc>
          <w:tcPr>
            <w:tcW w:w="178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Жилые дома со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всеми удобствами,</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без лифта, без   </w:t>
            </w:r>
          </w:p>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мусоропровода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14,42    </w:t>
            </w:r>
          </w:p>
        </w:tc>
        <w:tc>
          <w:tcPr>
            <w:tcW w:w="141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      </w:t>
            </w:r>
          </w:p>
        </w:tc>
        <w:tc>
          <w:tcPr>
            <w:tcW w:w="2068"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16"/>
                <w:szCs w:val="16"/>
              </w:rPr>
            </w:pPr>
            <w:r w:rsidRPr="00BD551B">
              <w:rPr>
                <w:rFonts w:ascii="Courier New" w:hAnsi="Courier New" w:cs="Courier New"/>
                <w:sz w:val="16"/>
                <w:szCs w:val="16"/>
              </w:rPr>
              <w:t xml:space="preserve">         -          </w:t>
            </w:r>
          </w:p>
        </w:tc>
      </w:tr>
    </w:tbl>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Примечания: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xml:space="preserve">1. В цены за содержание и ремонт жилых помещений для жилых домов без одного или более видов удобств или с износом 60 процентов и более, а также жилых помещений (квартир), признанных в установленном порядке непригодными для проживания, не включена стоимость </w:t>
      </w:r>
      <w:r w:rsidRPr="00BD551B">
        <w:rPr>
          <w:rFonts w:ascii="Calibri" w:hAnsi="Calibri" w:cs="Calibri"/>
        </w:rPr>
        <w:lastRenderedPageBreak/>
        <w:t>работ по текущему ремонту общего имущества многоквартирного дома.</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2. Плата за содержание и ремонт жилых помещений с нанимателей и собственников жилых помещений, проживающих в коммунальных квартирах, взимается с 1 кв. м общей площади жилого помещения.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Плата за содержание и ремонт жилых помещений с пользователей жилыми помещениями, проживающих в общежитиях с покомнатным заселением, взимается с 1 кв. м жилой площади. При проживании в одной комнате общежития нескольких граждан плата за содержание и ремонт жилых помещений распределяется между ними пропорционально количеству койко-мест.</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3. Виды удобств: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4. Общая площадь жилого помещения (квартиры) для расчета платы за содержание и ремонт жилых помещений - сумма площадей всех помещений квартиры, включая площади встроенных шкафов, темных комнат (кладовок).</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Площади летних помещений (лоджии, балконы, террасы) в оплачиваемую общую площадь квартиры не включаются.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5. В домах с лифтом, который установлен со второго этажа или между первым и вторым, или вторым и третьим этажами, плата за услуги по содержанию и ремонту жилых помещений с нанимателей и собственников жилых помещений, расположенных на втором этаже, взимается по ценам, установленным для соответствующей категории дома для первого этажа.</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6. При расчетах за услуги (работы) по содержанию и ремонту жилых помещений нанимателям и собственникам жилых помещений, расположенных на двух уровнях - первом и втором этажах, платежи начисляются по цене для жилых помещений, расположенных на втором и последующих этажах дома.</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7. Информация о расположении квартиры (этаже) принимается согласно экспликации на дом.</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8. Плата за содержание и ремонт жилых помещений за площадь, занимаемую сверх установленных норм, начисляется по ценам за содержание и ремонт жилых помещений, установленным за площадь, занимаемую сверх установленных норм, для соответствующей категории дома, но не выше фактической стоимости услуг по управлению многоквартирным домом, выполнению работ по содержанию и текущему ремонту общего имущества в многоквартирном доме (фактическая стоимость).</w:t>
      </w:r>
    </w:p>
    <w:p w:rsidR="00E6433B" w:rsidRPr="00BD551B" w:rsidRDefault="00E6433B">
      <w:pPr>
        <w:widowControl w:val="0"/>
        <w:autoSpaceDE w:val="0"/>
        <w:autoSpaceDN w:val="0"/>
        <w:adjustRightInd w:val="0"/>
        <w:ind w:firstLine="540"/>
        <w:rPr>
          <w:rFonts w:ascii="Calibri" w:hAnsi="Calibri" w:cs="Calibri"/>
        </w:rPr>
      </w:pPr>
      <w:bookmarkStart w:id="25" w:name="Par651"/>
      <w:bookmarkEnd w:id="25"/>
      <w:r w:rsidRPr="00BD551B">
        <w:rPr>
          <w:rFonts w:ascii="Calibri" w:hAnsi="Calibri" w:cs="Calibri"/>
        </w:rPr>
        <w:t>9. В многоквартирных домах, собственники помещений в которых в установленном порядке не приняли решение об установлении размера платы за содержание и ремонт жилых помещений (</w:t>
      </w:r>
      <w:hyperlink w:anchor="Par19" w:history="1">
        <w:r w:rsidRPr="00BD551B">
          <w:rPr>
            <w:rFonts w:ascii="Calibri" w:hAnsi="Calibri" w:cs="Calibri"/>
          </w:rPr>
          <w:t>пункт 1.2.3</w:t>
        </w:r>
      </w:hyperlink>
      <w:r w:rsidRPr="00BD551B">
        <w:rPr>
          <w:rFonts w:ascii="Calibri" w:hAnsi="Calibri" w:cs="Calibri"/>
        </w:rPr>
        <w:t xml:space="preserve"> настоящего постановления), плата за содержание и ремонт помещений гражданам - собственникам жилых помещений, если они имеют более одного жилого помещения или не зарегистрированы в нем, а также нанимателям жилых помещений по договору найма жилого помещения коммерческого использования начисляется по ценам за содержание и ремонт жилых помещений за площадь, занимаемую сверх установленных норм, но не выше фактической стоимости. Аналогично взимается плата за услуги по содержанию и ремонту жилых помещений с граждан, зарегистрированных по месту пребывания (временная регистрация).</w:t>
      </w:r>
    </w:p>
    <w:p w:rsidR="00E6433B" w:rsidRPr="00BD551B" w:rsidRDefault="00E6433B">
      <w:pPr>
        <w:widowControl w:val="0"/>
        <w:autoSpaceDE w:val="0"/>
        <w:autoSpaceDN w:val="0"/>
        <w:adjustRightInd w:val="0"/>
        <w:ind w:firstLine="540"/>
        <w:rPr>
          <w:rFonts w:ascii="Calibri" w:hAnsi="Calibri" w:cs="Calibri"/>
        </w:rPr>
      </w:pPr>
      <w:bookmarkStart w:id="26" w:name="Par652"/>
      <w:bookmarkEnd w:id="26"/>
      <w:r w:rsidRPr="00BD551B">
        <w:rPr>
          <w:rFonts w:ascii="Calibri" w:hAnsi="Calibri" w:cs="Calibri"/>
        </w:rPr>
        <w:t>10. Плата за содержание и ремонт жилых помещений с граждан - собственников жилых помещений в случае, если на общем собрании собственников помещений многоквартирного дома в установленном порядке принято решение об установлении размера платы за содержание и ремонт жилых помещений, а также с собственников жилых помещений - юридических лиц взимается исходя из фактических расходов на оказание услуг по управлению многоквартирным домом, выполнение работ по содержанию и текущему ремонту общего имущества в многоквартирном доме (фактическая стоимость).</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При этом размер платы за содержание и ремонт жилых помещений рассчитывается организацией, осуществляющей по договору с собственниками жилых помещений функции управления многоквартирным домом (управляющей организацией), независимо от ее организационно-правовой формы и формы собственности.</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11. В цены за содержание и ремонт жилых помещений не включены расходы по ремонту жилого помещения и внутриквартирного инженерного оборудования.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lastRenderedPageBreak/>
        <w:t>Наниматели жилых помещений за счет собственных средств производят содержание, текущий ремонт жилого помещения и внутриквартирного инженерного оборудования.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Собственники жилых помещений за счет собственных средств производят содержание, текущий и капитальный ремонт жилого помещения и внутриквартирного инженерного оборудования.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xml:space="preserve">12. Цены, установленные по малоэтажным домам жилищного фонда, принадлежащего на праве собственности городу Москве, применяются для расчетов за услуги (работы) по содержанию и ремонту жилых помещений в малоэтажных домах, предоставляемых многодетным семьям в рамках реализации </w:t>
      </w:r>
      <w:hyperlink r:id="rId17" w:history="1">
        <w:r w:rsidRPr="00BD551B">
          <w:rPr>
            <w:rFonts w:ascii="Calibri" w:hAnsi="Calibri" w:cs="Calibri"/>
          </w:rPr>
          <w:t>постановления</w:t>
        </w:r>
      </w:hyperlink>
      <w:r w:rsidRPr="00BD551B">
        <w:rPr>
          <w:rFonts w:ascii="Calibri" w:hAnsi="Calibri" w:cs="Calibri"/>
        </w:rPr>
        <w:t xml:space="preserve"> Правительства Москвы от 1 апреля 2008 г. N 248-ПП "О первоочередных мерах по обеспечению многодетных семей, состоящих на жилищном учете, жилыми помещениями в малоэтажном жилищном фонде города Москвы". В малоэтажных домах плата за содержание и ремонт жилого помещения взимается исходя из общей площади жилого помещения независимо от этажности дома с исключением из нее площадей подвалов, гаражей и иных технических помещений.</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xml:space="preserve">13. Цены за содержание и ремонт жилых помещений, указанные в </w:t>
      </w:r>
      <w:hyperlink w:anchor="Par592" w:history="1">
        <w:r w:rsidRPr="00BD551B">
          <w:rPr>
            <w:rFonts w:ascii="Calibri" w:hAnsi="Calibri" w:cs="Calibri"/>
          </w:rPr>
          <w:t>графах 5</w:t>
        </w:r>
      </w:hyperlink>
      <w:r w:rsidRPr="00BD551B">
        <w:rPr>
          <w:rFonts w:ascii="Calibri" w:hAnsi="Calibri" w:cs="Calibri"/>
        </w:rPr>
        <w:t xml:space="preserve"> и </w:t>
      </w:r>
      <w:hyperlink w:anchor="Par592" w:history="1">
        <w:r w:rsidRPr="00BD551B">
          <w:rPr>
            <w:rFonts w:ascii="Calibri" w:hAnsi="Calibri" w:cs="Calibri"/>
          </w:rPr>
          <w:t>6</w:t>
        </w:r>
      </w:hyperlink>
      <w:r w:rsidRPr="00BD551B">
        <w:rPr>
          <w:rFonts w:ascii="Calibri" w:hAnsi="Calibri" w:cs="Calibri"/>
        </w:rPr>
        <w:t xml:space="preserve"> настоящего приложения, применяются при формировании условий конкурсов по отбору управляющей организации, проводимых органами исполнительной власти города Москвы, в случаях, предусмотренных Жилищным </w:t>
      </w:r>
      <w:hyperlink r:id="rId18" w:history="1">
        <w:r w:rsidRPr="00BD551B">
          <w:rPr>
            <w:rFonts w:ascii="Calibri" w:hAnsi="Calibri" w:cs="Calibri"/>
          </w:rPr>
          <w:t>кодексом</w:t>
        </w:r>
      </w:hyperlink>
      <w:r w:rsidRPr="00BD551B">
        <w:rPr>
          <w:rFonts w:ascii="Calibri" w:hAnsi="Calibri" w:cs="Calibri"/>
        </w:rPr>
        <w:t xml:space="preserve"> Российской Федерации.</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14. Социальные нормы площади жилого помещения для расчета и предоставления мер социальной поддержки гражданам по оплате за жилое помещение (плата за пользование жилым помещением и плата за содержание и ремонт жилого помещения) и отопление (в тех случаях, когда в соответствии с нормативными правовыми актами меры социальной поддержки предоставляются в пределах социальной нормы площади жилого помещения) составляют:</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для одиноко проживающего гражданина - 33 квадратных метра общей площади жилого помещения;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для семьи, состоящей из двух человек, - 42 квадратных метра общей площади жилого помещения;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для семьи, состоящей из трех и более человек, - 18 квадратных метров общей площади жилого помещения на каждого члена семьи.</w:t>
      </w:r>
    </w:p>
    <w:p w:rsidR="00E6433B" w:rsidRPr="00BD551B" w:rsidRDefault="00E6433B">
      <w:pPr>
        <w:widowControl w:val="0"/>
        <w:autoSpaceDE w:val="0"/>
        <w:autoSpaceDN w:val="0"/>
        <w:adjustRightInd w:val="0"/>
        <w:ind w:firstLine="540"/>
        <w:rPr>
          <w:rFonts w:ascii="Calibri" w:hAnsi="Calibri" w:cs="Calibri"/>
        </w:rPr>
      </w:pPr>
      <w:bookmarkStart w:id="27" w:name="Par663"/>
      <w:bookmarkEnd w:id="27"/>
      <w:r w:rsidRPr="00BD551B">
        <w:rPr>
          <w:rFonts w:ascii="Calibri" w:hAnsi="Calibri" w:cs="Calibri"/>
        </w:rPr>
        <w:t>15. Установленные нормы площади жилого помещения для начисления платы за содержание и ремонт жилого помещения при применении регулируемых Правительством Москвы цен за содержание и ремонт жилого помещения для нанимателей жилых помещений, принадлежащих на праве собственности городу Москве, а также граждан - собственников жилых помещений, имеющих единственное жилое помещение и зарегистрированных в нем, и проживающих в многоквартирных домах, собственники помещений в которых в установленном порядке не приняли решение о размере платы за содержание и ремонт жилых помещений (</w:t>
      </w:r>
      <w:hyperlink w:anchor="Par19" w:history="1">
        <w:r w:rsidRPr="00BD551B">
          <w:rPr>
            <w:rFonts w:ascii="Calibri" w:hAnsi="Calibri" w:cs="Calibri"/>
          </w:rPr>
          <w:t>пункт 1.2.3</w:t>
        </w:r>
      </w:hyperlink>
      <w:r w:rsidRPr="00BD551B">
        <w:rPr>
          <w:rFonts w:ascii="Calibri" w:hAnsi="Calibri" w:cs="Calibri"/>
        </w:rPr>
        <w:t xml:space="preserve"> настоящего постановления), определяются как социальная норма площади жилого помещения для семьи определенного состава плюс 7 квадратных метров на каждого зарегистрированного на данной площади гражданина (без учета граждан, зарегистрированных по месту пребывания).</w:t>
      </w:r>
    </w:p>
    <w:p w:rsidR="00E6433B" w:rsidRPr="00BD551B" w:rsidRDefault="00E6433B">
      <w:pPr>
        <w:widowControl w:val="0"/>
        <w:autoSpaceDE w:val="0"/>
        <w:autoSpaceDN w:val="0"/>
        <w:adjustRightInd w:val="0"/>
        <w:ind w:firstLine="540"/>
        <w:rPr>
          <w:rFonts w:ascii="Calibri" w:hAnsi="Calibri" w:cs="Calibri"/>
        </w:rPr>
      </w:pPr>
      <w:bookmarkStart w:id="28" w:name="Par664"/>
      <w:bookmarkEnd w:id="28"/>
      <w:r w:rsidRPr="00BD551B">
        <w:rPr>
          <w:rFonts w:ascii="Calibri" w:hAnsi="Calibri" w:cs="Calibri"/>
        </w:rPr>
        <w:t>В указанном случае платежи в оплату услуг (работ) по содержанию и ремонту жилых помещений по цене за площадь, занимаемую сверх установленной нормы для семьи определенного состава, не взимаются: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с одиноко проживающих пенсионеров;</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с одиноко проживающих инвалидов;</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с детей-сирот в возрасте до 18 лет за площадь, принадлежащую им на праве собственности;</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с граждан - нанимателей жилых помещений, принадлежащих на праве собственности городу Москве, занимающих квартиры, расположенные на первом этаже;</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с семей, состоящих из пенсионеров и/или инвалидов;</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с семей, состоящих из пенсионеров и/или инвалидов и находящихся на их иждивении детей в возрасте до 16 лет;</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с одиноких граждан, проживающих в коммунальных квартирах;</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xml:space="preserve">- с собственников жилых помещений, оплачивающих услуги по содержанию и ремонту </w:t>
      </w:r>
      <w:r w:rsidRPr="00BD551B">
        <w:rPr>
          <w:rFonts w:ascii="Calibri" w:hAnsi="Calibri" w:cs="Calibri"/>
        </w:rPr>
        <w:lastRenderedPageBreak/>
        <w:t>жилых помещений по фактической стоимости;</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с граждан, проживающих в аварийных домах или квартирах, признанных в установленном порядке непригодными для проживания;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с граждан, имеющих право на дополнительную площадь, предоставленную им по состоянию здоровья, в пределах этой площади;</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с многодетных семей, проживающих в малоэтажных домах, принадлежащих на праве собственности городу Москве;</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с собственников жилых помещений, временно снятых с регистрационного учета в соответствии с правовыми актами Российской Федерации.</w:t>
      </w:r>
    </w:p>
    <w:p w:rsidR="00E6433B" w:rsidRPr="00BD551B" w:rsidRDefault="00E31C7B">
      <w:pPr>
        <w:widowControl w:val="0"/>
        <w:autoSpaceDE w:val="0"/>
        <w:autoSpaceDN w:val="0"/>
        <w:adjustRightInd w:val="0"/>
        <w:ind w:firstLine="540"/>
        <w:rPr>
          <w:rFonts w:ascii="Calibri" w:hAnsi="Calibri" w:cs="Calibri"/>
        </w:rPr>
      </w:pPr>
      <w:hyperlink w:anchor="Par663" w:history="1">
        <w:r w:rsidR="00E6433B" w:rsidRPr="00BD551B">
          <w:rPr>
            <w:rFonts w:ascii="Calibri" w:hAnsi="Calibri" w:cs="Calibri"/>
          </w:rPr>
          <w:t>Абзацы первый</w:t>
        </w:r>
      </w:hyperlink>
      <w:r w:rsidR="00E6433B" w:rsidRPr="00BD551B">
        <w:rPr>
          <w:rFonts w:ascii="Calibri" w:hAnsi="Calibri" w:cs="Calibri"/>
        </w:rPr>
        <w:t xml:space="preserve">, </w:t>
      </w:r>
      <w:hyperlink w:anchor="Par664" w:history="1">
        <w:r w:rsidR="00E6433B" w:rsidRPr="00BD551B">
          <w:rPr>
            <w:rFonts w:ascii="Calibri" w:hAnsi="Calibri" w:cs="Calibri"/>
          </w:rPr>
          <w:t>второй</w:t>
        </w:r>
      </w:hyperlink>
      <w:r w:rsidR="00E6433B" w:rsidRPr="00BD551B">
        <w:rPr>
          <w:rFonts w:ascii="Calibri" w:hAnsi="Calibri" w:cs="Calibri"/>
        </w:rPr>
        <w:t xml:space="preserve"> настоящего пункта не распространяются на граждан - собственников жилых помещений, имеющих более одного жилого помещения или не зарегистрированных в нем, оплачивающих услуги (работы) по содержанию и ремонту жилых помещений в порядке, предусмотренном </w:t>
      </w:r>
      <w:hyperlink w:anchor="Par651" w:history="1">
        <w:r w:rsidR="00E6433B" w:rsidRPr="00BD551B">
          <w:rPr>
            <w:rFonts w:ascii="Calibri" w:hAnsi="Calibri" w:cs="Calibri"/>
          </w:rPr>
          <w:t>пунктом 9 примечаний</w:t>
        </w:r>
      </w:hyperlink>
      <w:r w:rsidR="00E6433B" w:rsidRPr="00BD551B">
        <w:rPr>
          <w:rFonts w:ascii="Calibri" w:hAnsi="Calibri" w:cs="Calibri"/>
        </w:rPr>
        <w:t xml:space="preserve"> к настоящему приложению, а также в случаях, указанных в </w:t>
      </w:r>
      <w:hyperlink w:anchor="Par652" w:history="1">
        <w:r w:rsidR="00E6433B" w:rsidRPr="00BD551B">
          <w:rPr>
            <w:rFonts w:ascii="Calibri" w:hAnsi="Calibri" w:cs="Calibri"/>
          </w:rPr>
          <w:t>пункте 10 примечаний</w:t>
        </w:r>
      </w:hyperlink>
      <w:r w:rsidR="00E6433B" w:rsidRPr="00BD551B">
        <w:rPr>
          <w:rFonts w:ascii="Calibri" w:hAnsi="Calibri" w:cs="Calibri"/>
        </w:rPr>
        <w:t xml:space="preserve"> к настоящему приложению.</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16. Цены за содержание и ремонт жилых помещений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outlineLvl w:val="0"/>
        <w:rPr>
          <w:rFonts w:ascii="Calibri" w:hAnsi="Calibri" w:cs="Calibri"/>
        </w:rPr>
      </w:pPr>
      <w:bookmarkStart w:id="29" w:name="Par684"/>
      <w:bookmarkEnd w:id="29"/>
      <w:r w:rsidRPr="00BD551B">
        <w:rPr>
          <w:rFonts w:ascii="Calibri" w:hAnsi="Calibri" w:cs="Calibri"/>
        </w:rPr>
        <w:t>Приложение 9</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к постановлению Правительства</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Москвы</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от 26 ноября 2013 г. N 748-ПП</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center"/>
        <w:rPr>
          <w:rFonts w:ascii="Calibri" w:hAnsi="Calibri" w:cs="Calibri"/>
          <w:b/>
          <w:bCs/>
        </w:rPr>
      </w:pPr>
      <w:bookmarkStart w:id="30" w:name="Par689"/>
      <w:bookmarkEnd w:id="30"/>
      <w:r w:rsidRPr="00BD551B">
        <w:rPr>
          <w:rFonts w:ascii="Calibri" w:hAnsi="Calibri" w:cs="Calibri"/>
          <w:b/>
          <w:bCs/>
        </w:rPr>
        <w:t>ЦЕНЫ</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ЗА СОДЕРЖАНИЕ И РЕМОНТ ЖИЛЫХ ПОМЕЩЕНИЙ ДЛЯ НАНИМАТЕЛЕЙ ЖИЛЫХ</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ПОМЕЩЕНИЙ, ПРИНАДЛЕЖАЩИХ НА ПРАВЕ СОБСТВЕННОСТИ ГОРОДУ</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МОСКВЕ И ПРЕДОСТАВЛЕННЫХ В ПОЛЬЗОВАНИЕ ПО ДОГОВОРУ НАЙМА</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ЖИЛОГО ПОМЕЩЕНИЯ В БЕЗДОТАЦИОННЫХ ДОМАХ ЖИЛИЩНОГО ФОНДА</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ГОРОДА МОСКВЫ (ЦЕНЫ ЗА СОДЕРЖАНИЕ И РЕМОНТ ЖИЛЫХ ПОМЕЩЕНИЙ</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В БЕЗДОТАЦИОННЫХ ДОМАХ)</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(вводятся с 1 января 2014 г.)</w:t>
      </w:r>
    </w:p>
    <w:tbl>
      <w:tblPr>
        <w:tblW w:w="0" w:type="auto"/>
        <w:tblCellSpacing w:w="5" w:type="nil"/>
        <w:tblInd w:w="75" w:type="dxa"/>
        <w:tblLayout w:type="fixed"/>
        <w:tblCellMar>
          <w:left w:w="75" w:type="dxa"/>
          <w:right w:w="75" w:type="dxa"/>
        </w:tblCellMar>
        <w:tblLook w:val="0000"/>
      </w:tblPr>
      <w:tblGrid>
        <w:gridCol w:w="714"/>
        <w:gridCol w:w="4403"/>
        <w:gridCol w:w="4046"/>
      </w:tblGrid>
      <w:tr w:rsidR="00E6433B" w:rsidRPr="00BD551B">
        <w:trPr>
          <w:trHeight w:val="1000"/>
          <w:tblCellSpacing w:w="5" w:type="nil"/>
        </w:trPr>
        <w:tc>
          <w:tcPr>
            <w:tcW w:w="714"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N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п/п </w:t>
            </w:r>
          </w:p>
        </w:tc>
        <w:tc>
          <w:tcPr>
            <w:tcW w:w="4403"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Категории многоквартирных домов    </w:t>
            </w:r>
          </w:p>
        </w:tc>
        <w:tc>
          <w:tcPr>
            <w:tcW w:w="4046"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Цены за содержание и ремонт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жилых помещений в бездотационных</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домах (в рублях за 1 кв. м общей</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площади жилого помещения в месяц</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с учетом НДС)                   </w:t>
            </w:r>
          </w:p>
        </w:tc>
      </w:tr>
      <w:tr w:rsidR="00E6433B" w:rsidRPr="00BD551B">
        <w:trPr>
          <w:trHeight w:val="8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   </w:t>
            </w:r>
          </w:p>
        </w:tc>
        <w:tc>
          <w:tcPr>
            <w:tcW w:w="440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Жилые дома со всеми удобствами, с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лифтом и мусоропроводом,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расположенные на территории города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Москвы                             </w:t>
            </w:r>
          </w:p>
        </w:tc>
        <w:tc>
          <w:tcPr>
            <w:tcW w:w="404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41,81              </w:t>
            </w:r>
          </w:p>
        </w:tc>
      </w:tr>
      <w:tr w:rsidR="00E6433B" w:rsidRPr="00BD551B">
        <w:trPr>
          <w:trHeight w:val="8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   </w:t>
            </w:r>
          </w:p>
        </w:tc>
        <w:tc>
          <w:tcPr>
            <w:tcW w:w="440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Жилые дома со всеми удобствами, с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лифтом и мусоропроводом,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расположенные за пределами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территории города Москвы           </w:t>
            </w:r>
          </w:p>
        </w:tc>
        <w:tc>
          <w:tcPr>
            <w:tcW w:w="404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50,40              </w:t>
            </w:r>
          </w:p>
        </w:tc>
      </w:tr>
    </w:tbl>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Примечания: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1. Виды удобств: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xml:space="preserve">2. Общая площадь жилого помещения для расчета платы за содержание и ремонт жилых </w:t>
      </w:r>
      <w:r w:rsidRPr="00BD551B">
        <w:rPr>
          <w:rFonts w:ascii="Calibri" w:hAnsi="Calibri" w:cs="Calibri"/>
        </w:rPr>
        <w:lastRenderedPageBreak/>
        <w:t>помещений - сумма площадей всех помещений квартиры, включая площади встроенных шкафов, темных комнат (кладовок).</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Площади летних помещений (лоджии, балконы, террасы) в оплачиваемую общую площадь квартиры не включаются.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3. В цены за содержание и ремонт жилых помещений в бездотационных домах не включены расходы по содержанию и ремонту жилого помещения и внутриквартирного инженерного оборудования. Наниматели жилых помещений в бездотационных домах за счет собственных средств производят содержание и текущий ремонт жилого помещения, внутриквартирного инженерного оборудования.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4. Цены за содержание и ремонт жилых помещений в бездотационных домах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outlineLvl w:val="0"/>
        <w:rPr>
          <w:rFonts w:ascii="Calibri" w:hAnsi="Calibri" w:cs="Calibri"/>
        </w:rPr>
      </w:pPr>
      <w:bookmarkStart w:id="31" w:name="Par727"/>
      <w:bookmarkEnd w:id="31"/>
      <w:r w:rsidRPr="00BD551B">
        <w:rPr>
          <w:rFonts w:ascii="Calibri" w:hAnsi="Calibri" w:cs="Calibri"/>
        </w:rPr>
        <w:t>Приложение 10</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к постановлению Правительства</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Москвы</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от 26 ноября 2013 г. N 748-ПП</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center"/>
        <w:rPr>
          <w:rFonts w:ascii="Calibri" w:hAnsi="Calibri" w:cs="Calibri"/>
          <w:b/>
          <w:bCs/>
        </w:rPr>
      </w:pPr>
      <w:bookmarkStart w:id="32" w:name="Par732"/>
      <w:bookmarkEnd w:id="32"/>
      <w:r w:rsidRPr="00BD551B">
        <w:rPr>
          <w:rFonts w:ascii="Calibri" w:hAnsi="Calibri" w:cs="Calibri"/>
          <w:b/>
          <w:bCs/>
        </w:rPr>
        <w:t>ЦЕНЫ</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ЗА СОДЕРЖАНИЕ И РЕМОНТ ЖИЛЫХ ПОМЕЩЕНИЙ ДЛЯ НАНИМАТЕЛЕЙ ЖИЛЫХ</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ПОМЕЩЕНИЙ, ПРИНАДЛЕЖАЩИХ НА ПРАВЕ СОБСТВЕННОСТИ ГОРОДУ</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МОСКВЕ И ПРЕДОСТАВЛЕННЫХ В ПОЛЬЗОВАНИЕ ПО ДОГОВОРУ НАЙМА</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ЖИЛОГО ПОМЕЩЕНИЯ В БЕЗДОТАЦИОННЫХ ДОМАХ ЖИЛИЩНОГО ФОНДА</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ГОРОДА МОСКВЫ (ЦЕНЫ ЗА СОДЕРЖАНИЕ И РЕМОНТ ЖИЛЫХ ПОМЕЩЕНИЙ</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В БЕЗДОТАЦИОННЫХ ДОМАХ)</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(вводятся с 1 ноября 2014 г.)</w:t>
      </w:r>
    </w:p>
    <w:tbl>
      <w:tblPr>
        <w:tblW w:w="0" w:type="auto"/>
        <w:tblCellSpacing w:w="5" w:type="nil"/>
        <w:tblInd w:w="75" w:type="dxa"/>
        <w:tblLayout w:type="fixed"/>
        <w:tblCellMar>
          <w:left w:w="75" w:type="dxa"/>
          <w:right w:w="75" w:type="dxa"/>
        </w:tblCellMar>
        <w:tblLook w:val="0000"/>
      </w:tblPr>
      <w:tblGrid>
        <w:gridCol w:w="714"/>
        <w:gridCol w:w="4403"/>
        <w:gridCol w:w="4046"/>
      </w:tblGrid>
      <w:tr w:rsidR="00E6433B" w:rsidRPr="00BD551B">
        <w:trPr>
          <w:trHeight w:val="1000"/>
          <w:tblCellSpacing w:w="5" w:type="nil"/>
        </w:trPr>
        <w:tc>
          <w:tcPr>
            <w:tcW w:w="714"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N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п/п </w:t>
            </w:r>
          </w:p>
        </w:tc>
        <w:tc>
          <w:tcPr>
            <w:tcW w:w="4403"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Категории многоквартирных домов    </w:t>
            </w:r>
          </w:p>
        </w:tc>
        <w:tc>
          <w:tcPr>
            <w:tcW w:w="4046"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Цены за содержание и ремонт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жилых помещений в бездотационных</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домах (в рублях за 1 кв. м общей</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площади жилого помещения в месяц</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с учетом НДС)                   </w:t>
            </w:r>
          </w:p>
        </w:tc>
      </w:tr>
      <w:tr w:rsidR="00E6433B" w:rsidRPr="00BD551B">
        <w:trPr>
          <w:trHeight w:val="8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   </w:t>
            </w:r>
          </w:p>
        </w:tc>
        <w:tc>
          <w:tcPr>
            <w:tcW w:w="440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Жилые дома со всеми удобствами, с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лифтом и мусоропроводом,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расположенные на территории города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Москвы                             </w:t>
            </w:r>
          </w:p>
        </w:tc>
        <w:tc>
          <w:tcPr>
            <w:tcW w:w="404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46,33              </w:t>
            </w:r>
          </w:p>
        </w:tc>
      </w:tr>
      <w:tr w:rsidR="00E6433B" w:rsidRPr="00BD551B">
        <w:trPr>
          <w:trHeight w:val="8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   </w:t>
            </w:r>
          </w:p>
        </w:tc>
        <w:tc>
          <w:tcPr>
            <w:tcW w:w="440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Жилые дома со всеми удобствами, с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лифтом и мусоропроводом,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расположенные за пределами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территории города Москвы           </w:t>
            </w:r>
          </w:p>
        </w:tc>
        <w:tc>
          <w:tcPr>
            <w:tcW w:w="404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55,84              </w:t>
            </w:r>
          </w:p>
        </w:tc>
      </w:tr>
    </w:tbl>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Примечания: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1. Виды удобств: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2. Общая площадь жилого помещения для расчета платы за содержание и ремонт жилых помещений - сумма площадей всех помещений квартиры, включая площади встроенных шкафов, темных комнат (кладовок).</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Площади летних помещений (лоджии, балконы, террасы) в оплачиваемую общую площадь квартиры не включаются.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xml:space="preserve">3. В цены за содержание и ремонт жилых помещений в бездотационных домах не включены </w:t>
      </w:r>
      <w:r w:rsidRPr="00BD551B">
        <w:rPr>
          <w:rFonts w:ascii="Calibri" w:hAnsi="Calibri" w:cs="Calibri"/>
        </w:rPr>
        <w:lastRenderedPageBreak/>
        <w:t>расходы по содержанию и ремонту жилого помещения и внутриквартирного инженерного оборудования. Наниматели жилых помещений за счет собственных средств производят содержание и текущий ремонт жилого помещения, внутриквартирного инженерного оборудования.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4. Цены за содержание и ремонт жилых помещений в бездотационных домах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outlineLvl w:val="0"/>
        <w:rPr>
          <w:rFonts w:ascii="Calibri" w:hAnsi="Calibri" w:cs="Calibri"/>
        </w:rPr>
      </w:pPr>
      <w:bookmarkStart w:id="33" w:name="Par770"/>
      <w:bookmarkEnd w:id="33"/>
      <w:r w:rsidRPr="00BD551B">
        <w:rPr>
          <w:rFonts w:ascii="Calibri" w:hAnsi="Calibri" w:cs="Calibri"/>
        </w:rPr>
        <w:t>Приложение 11</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к постановлению Правительства</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Москвы</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от 26 ноября 2013 г. N 748-ПП</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center"/>
        <w:rPr>
          <w:rFonts w:ascii="Calibri" w:hAnsi="Calibri" w:cs="Calibri"/>
          <w:b/>
          <w:bCs/>
        </w:rPr>
      </w:pPr>
      <w:bookmarkStart w:id="34" w:name="Par775"/>
      <w:bookmarkEnd w:id="34"/>
      <w:r w:rsidRPr="00BD551B">
        <w:rPr>
          <w:rFonts w:ascii="Calibri" w:hAnsi="Calibri" w:cs="Calibri"/>
          <w:b/>
          <w:bCs/>
        </w:rPr>
        <w:t>ТАРИФЫ</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НА ХОЛОДНУЮ ВОДУ И ВОДООТВЕДЕНИЕ ДЛЯ НАСЕЛЕНИЯ ГОРОДА</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МОСКВЫ, ЗА ИСКЛЮЧЕНИЕМ НАСЕЛЕНИЯ, ПРОЖИВАЮЩЕГО НА ТЕРРИТОРИИ</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ТРОИЦКОГО И НОВОМОСКОВСКОГО АДМИНИСТРАТИВНЫХ ОКРУГОВ</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ГОРОДА МОСКВЫ</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(вводятся с 1 января 2014 г.)</w:t>
      </w:r>
    </w:p>
    <w:tbl>
      <w:tblPr>
        <w:tblW w:w="0" w:type="auto"/>
        <w:tblCellSpacing w:w="5" w:type="nil"/>
        <w:tblInd w:w="75" w:type="dxa"/>
        <w:tblLayout w:type="fixed"/>
        <w:tblCellMar>
          <w:left w:w="75" w:type="dxa"/>
          <w:right w:w="75" w:type="dxa"/>
        </w:tblCellMar>
        <w:tblLook w:val="0000"/>
      </w:tblPr>
      <w:tblGrid>
        <w:gridCol w:w="714"/>
        <w:gridCol w:w="4760"/>
        <w:gridCol w:w="1904"/>
        <w:gridCol w:w="1904"/>
      </w:tblGrid>
      <w:tr w:rsidR="00E6433B" w:rsidRPr="00BD551B">
        <w:trPr>
          <w:trHeight w:val="600"/>
          <w:tblCellSpacing w:w="5" w:type="nil"/>
        </w:trPr>
        <w:tc>
          <w:tcPr>
            <w:tcW w:w="714" w:type="dxa"/>
            <w:vMerge w:val="restart"/>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N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п/п </w:t>
            </w:r>
          </w:p>
        </w:tc>
        <w:tc>
          <w:tcPr>
            <w:tcW w:w="4760" w:type="dxa"/>
            <w:vMerge w:val="restart"/>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Наименование организации              </w:t>
            </w:r>
          </w:p>
        </w:tc>
        <w:tc>
          <w:tcPr>
            <w:tcW w:w="3808" w:type="dxa"/>
            <w:gridSpan w:val="2"/>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Тарифы (руб./куб. м) с учетом</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НДС                          </w:t>
            </w:r>
          </w:p>
        </w:tc>
      </w:tr>
      <w:tr w:rsidR="00E6433B" w:rsidRPr="00BD551B">
        <w:trPr>
          <w:tblCellSpacing w:w="5" w:type="nil"/>
        </w:trPr>
        <w:tc>
          <w:tcPr>
            <w:tcW w:w="714"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4760"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холодная вода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водоотведение </w:t>
            </w:r>
          </w:p>
        </w:tc>
      </w:tr>
      <w:tr w:rsidR="00E6433B" w:rsidRPr="00BD551B">
        <w:trPr>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ОАО "Мосводоканал"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28,40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20,15     </w:t>
            </w:r>
          </w:p>
        </w:tc>
      </w:tr>
    </w:tbl>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Примечание:</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Тарифы на холодную воду и водоотведение для населения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данных платежей.</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outlineLvl w:val="0"/>
        <w:rPr>
          <w:rFonts w:ascii="Calibri" w:hAnsi="Calibri" w:cs="Calibri"/>
        </w:rPr>
      </w:pPr>
      <w:bookmarkStart w:id="35" w:name="Par798"/>
      <w:bookmarkEnd w:id="35"/>
      <w:r w:rsidRPr="00BD551B">
        <w:rPr>
          <w:rFonts w:ascii="Calibri" w:hAnsi="Calibri" w:cs="Calibri"/>
        </w:rPr>
        <w:t>Приложение 12</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к постановлению Правительства</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Москвы</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от 26 ноября 2013 г. N 748-ПП</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center"/>
        <w:rPr>
          <w:rFonts w:ascii="Calibri" w:hAnsi="Calibri" w:cs="Calibri"/>
          <w:b/>
          <w:bCs/>
        </w:rPr>
      </w:pPr>
      <w:bookmarkStart w:id="36" w:name="Par803"/>
      <w:bookmarkEnd w:id="36"/>
      <w:r w:rsidRPr="00BD551B">
        <w:rPr>
          <w:rFonts w:ascii="Calibri" w:hAnsi="Calibri" w:cs="Calibri"/>
          <w:b/>
          <w:bCs/>
        </w:rPr>
        <w:t>ТАРИФЫ</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НА ХОЛОДНУЮ ВОДУ И ВОДООТВЕДЕНИЕ ДЛЯ НАСЕЛЕНИЯ ГОРОДА</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МОСКВЫ, ПРОЖИВАЮЩЕГО НА ТЕРРИТОРИИ ТРОИЦКОГО</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И НОВОМОСКОВСКОГО АДМИНИСТРАТИВНЫХ ОКРУГОВ ГОРОДА МОСКВЫ</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(вводятся с 1 января 2014 г.)</w:t>
      </w:r>
    </w:p>
    <w:tbl>
      <w:tblPr>
        <w:tblW w:w="0" w:type="auto"/>
        <w:tblCellSpacing w:w="5" w:type="nil"/>
        <w:tblInd w:w="75" w:type="dxa"/>
        <w:tblLayout w:type="fixed"/>
        <w:tblCellMar>
          <w:left w:w="75" w:type="dxa"/>
          <w:right w:w="75" w:type="dxa"/>
        </w:tblCellMar>
        <w:tblLook w:val="0000"/>
      </w:tblPr>
      <w:tblGrid>
        <w:gridCol w:w="714"/>
        <w:gridCol w:w="4760"/>
        <w:gridCol w:w="1904"/>
        <w:gridCol w:w="1904"/>
      </w:tblGrid>
      <w:tr w:rsidR="00E6433B" w:rsidRPr="00BD551B">
        <w:trPr>
          <w:trHeight w:val="600"/>
          <w:tblCellSpacing w:w="5" w:type="nil"/>
        </w:trPr>
        <w:tc>
          <w:tcPr>
            <w:tcW w:w="714" w:type="dxa"/>
            <w:vMerge w:val="restart"/>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N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п/п </w:t>
            </w:r>
          </w:p>
        </w:tc>
        <w:tc>
          <w:tcPr>
            <w:tcW w:w="4760" w:type="dxa"/>
            <w:vMerge w:val="restart"/>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Наименование организации              </w:t>
            </w:r>
          </w:p>
        </w:tc>
        <w:tc>
          <w:tcPr>
            <w:tcW w:w="3808" w:type="dxa"/>
            <w:gridSpan w:val="2"/>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Тарифы (руб./куб. м) с учетом</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НДС                          </w:t>
            </w:r>
          </w:p>
        </w:tc>
      </w:tr>
      <w:tr w:rsidR="00E6433B" w:rsidRPr="00BD551B">
        <w:trPr>
          <w:tblCellSpacing w:w="5" w:type="nil"/>
        </w:trPr>
        <w:tc>
          <w:tcPr>
            <w:tcW w:w="714"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4760"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холодная вода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водоотведение </w:t>
            </w:r>
          </w:p>
        </w:tc>
      </w:tr>
      <w:tr w:rsidR="00E6433B" w:rsidRPr="00BD551B">
        <w:trPr>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3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4       </w:t>
            </w:r>
          </w:p>
        </w:tc>
      </w:tr>
      <w:tr w:rsidR="00E6433B" w:rsidRPr="00BD551B">
        <w:trPr>
          <w:trHeight w:val="10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lastRenderedPageBreak/>
              <w:t xml:space="preserve">1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ОАО "Мосводоканал" по системам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централизованного водоснабжения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и водоотведения на территориях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внутригородских муниципальных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образований города Москвы: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p>
        </w:tc>
      </w:tr>
      <w:tr w:rsidR="00E6433B" w:rsidRPr="00BD551B">
        <w:trPr>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1.1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Городской округ Щербинка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16,84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20,45     </w:t>
            </w:r>
          </w:p>
        </w:tc>
      </w:tr>
      <w:tr w:rsidR="00E6433B" w:rsidRPr="00BD551B">
        <w:trPr>
          <w:trHeight w:val="8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1.2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Поселения Московский, Внуковское,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Воскресенское, Десеновское,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"Мосрентген", Сосенское,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Филимонковское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32,27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30,20     </w:t>
            </w:r>
          </w:p>
        </w:tc>
      </w:tr>
      <w:tr w:rsidR="00E6433B" w:rsidRPr="00BD551B">
        <w:trPr>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1.3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Поселения Щаповское, Кленовское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21,63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27,85     </w:t>
            </w:r>
          </w:p>
        </w:tc>
      </w:tr>
      <w:tr w:rsidR="00E6433B" w:rsidRPr="00BD551B">
        <w:trPr>
          <w:trHeight w:val="8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1.4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Поселения Вороновское, Краснопахорское</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(за исключением поселка подсобного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хозяйства Минзаг),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Михайлово-Ярцевское, Роговское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17,69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29,67     </w:t>
            </w:r>
          </w:p>
        </w:tc>
      </w:tr>
      <w:tr w:rsidR="00E6433B" w:rsidRPr="00BD551B">
        <w:trPr>
          <w:trHeight w:val="4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1.5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Поселок подсобного хозяйства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Минзаг поселения Краснопахорское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18,77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21,13     </w:t>
            </w:r>
          </w:p>
        </w:tc>
      </w:tr>
      <w:tr w:rsidR="00E6433B" w:rsidRPr="00BD551B">
        <w:trPr>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1.6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Поселение Рязановское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16,21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21,41     </w:t>
            </w:r>
          </w:p>
        </w:tc>
      </w:tr>
      <w:tr w:rsidR="00E6433B" w:rsidRPr="00BD551B">
        <w:trPr>
          <w:trHeight w:val="6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1.7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Поселения Киевский, Первомайское,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Новофедоровское, Кокошкино,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Марушкинское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25,57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21,31     </w:t>
            </w:r>
          </w:p>
        </w:tc>
      </w:tr>
      <w:tr w:rsidR="00E6433B" w:rsidRPr="00BD551B">
        <w:trPr>
          <w:trHeight w:val="4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Дирекция по эксплуатации городка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писателей "Переделкино" МООП "МЛФ"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20,07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       </w:t>
            </w:r>
          </w:p>
        </w:tc>
      </w:tr>
      <w:tr w:rsidR="00E6433B" w:rsidRPr="00BD551B">
        <w:trPr>
          <w:trHeight w:val="6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3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ФГУП "Агропромышленный комплекс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"Воскресенский" Управления делами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Президента Российской Федерации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12,77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       </w:t>
            </w:r>
          </w:p>
        </w:tc>
      </w:tr>
      <w:tr w:rsidR="00E6433B" w:rsidRPr="00BD551B">
        <w:trPr>
          <w:trHeight w:val="6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4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ФГАУ "Оздоровительный комплекс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"Архангельское" Управления делами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Президента Российской Федерации"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29,32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       </w:t>
            </w:r>
          </w:p>
        </w:tc>
      </w:tr>
      <w:tr w:rsidR="00E6433B" w:rsidRPr="00BD551B">
        <w:trPr>
          <w:trHeight w:val="6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5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ООО "Газпром трансгаз Москва", филиал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Управление по эксплуатации зданий и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сооружений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44,53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57,11     </w:t>
            </w:r>
          </w:p>
        </w:tc>
      </w:tr>
      <w:tr w:rsidR="00E6433B" w:rsidRPr="00BD551B">
        <w:trPr>
          <w:trHeight w:val="4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6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ОАО "Клинический санаторий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Главмосстроя "Валуево"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33,51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25,82     </w:t>
            </w:r>
          </w:p>
        </w:tc>
      </w:tr>
      <w:tr w:rsidR="00E6433B" w:rsidRPr="00BD551B">
        <w:trPr>
          <w:trHeight w:val="6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7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ФГУП "Центр радиотехнического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оборудования и связи гражданской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авиации" (ФГУП ЦРОС ГА)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17,48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16,15     </w:t>
            </w:r>
          </w:p>
        </w:tc>
      </w:tr>
      <w:tr w:rsidR="00E6433B" w:rsidRPr="00BD551B">
        <w:trPr>
          <w:trHeight w:val="6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8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ГБУ Психоневрологический интернат N 5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Департамента социальной защиты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населения города Москвы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13,65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23,64     </w:t>
            </w:r>
          </w:p>
        </w:tc>
      </w:tr>
      <w:tr w:rsidR="00E6433B" w:rsidRPr="00BD551B">
        <w:trPr>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9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ООО "Кузнецовский комбинат"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10,90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14,60     </w:t>
            </w:r>
          </w:p>
        </w:tc>
      </w:tr>
      <w:tr w:rsidR="00E6433B" w:rsidRPr="00BD551B">
        <w:trPr>
          <w:trHeight w:val="6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10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ФГУП племенной птицеводческий завод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"Птичное" Российской академии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сельскохозяйственных наук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21,66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       </w:t>
            </w:r>
          </w:p>
        </w:tc>
      </w:tr>
      <w:tr w:rsidR="00E6433B" w:rsidRPr="00BD551B">
        <w:trPr>
          <w:trHeight w:val="6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11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ФБУ "Санаторий "Вороново" Министерства</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экономического развития Российской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Федерации"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13,00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11,84     </w:t>
            </w:r>
          </w:p>
        </w:tc>
      </w:tr>
      <w:tr w:rsidR="00E6433B" w:rsidRPr="00BD551B">
        <w:trPr>
          <w:trHeight w:val="6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12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Оздоровительное объединение "Солнечный</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городок" Центрального Банка Российской</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Федерации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25,29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29,68     </w:t>
            </w:r>
          </w:p>
        </w:tc>
      </w:tr>
      <w:tr w:rsidR="00E6433B" w:rsidRPr="00BD551B">
        <w:trPr>
          <w:trHeight w:val="6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13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ГБУ СО МО "Центр социально-медицинской</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реабилитации инвалидов и ветеранов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боевых действий "Ясенки"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10,75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42,04     </w:t>
            </w:r>
          </w:p>
        </w:tc>
      </w:tr>
      <w:tr w:rsidR="00E6433B" w:rsidRPr="00BD551B">
        <w:trPr>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14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ООО "Теплосервис"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16,82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11,55     </w:t>
            </w:r>
          </w:p>
        </w:tc>
      </w:tr>
      <w:tr w:rsidR="00E6433B" w:rsidRPr="00BD551B">
        <w:trPr>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15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ЗАО "Санаторий "Ерино"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9,49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       </w:t>
            </w:r>
          </w:p>
        </w:tc>
      </w:tr>
      <w:tr w:rsidR="00E6433B" w:rsidRPr="00BD551B">
        <w:trPr>
          <w:trHeight w:val="6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16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ФГБУ "Объединенный санаторий и дом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отдыха "Десна" Управления делами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Президента Российской Федерации"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20,00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       </w:t>
            </w:r>
          </w:p>
        </w:tc>
      </w:tr>
      <w:tr w:rsidR="00E6433B" w:rsidRPr="00BD551B">
        <w:trPr>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17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МУП "Водоканал" г. Троицка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19,05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22,76     </w:t>
            </w:r>
          </w:p>
        </w:tc>
      </w:tr>
      <w:tr w:rsidR="00E6433B" w:rsidRPr="00BD551B">
        <w:trPr>
          <w:trHeight w:val="4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18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Некоммерческое партнерство "Коттеджный</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поселок "Городок К"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40,09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50,03     </w:t>
            </w:r>
          </w:p>
        </w:tc>
      </w:tr>
      <w:tr w:rsidR="00E6433B" w:rsidRPr="00BD551B">
        <w:trPr>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19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ОАО "Троицкая камвольная фабрика"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8,28     </w:t>
            </w:r>
          </w:p>
        </w:tc>
      </w:tr>
      <w:tr w:rsidR="00E6433B" w:rsidRPr="00BD551B">
        <w:trPr>
          <w:trHeight w:val="8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lastRenderedPageBreak/>
              <w:t xml:space="preserve">20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ФКУ Федеральной миграционной службы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"Центр медико-психологической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реабилитации вынужденных переселенцев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"Ватутинки-1"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15,38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24,61     </w:t>
            </w:r>
          </w:p>
        </w:tc>
      </w:tr>
      <w:tr w:rsidR="00E6433B" w:rsidRPr="00BD551B">
        <w:trPr>
          <w:trHeight w:val="6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21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ФГКУ "Дом отдыха "Подмосковные вечера"</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Федеральной службы безопасности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Российской Федерации"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15,13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10,77     </w:t>
            </w:r>
          </w:p>
        </w:tc>
      </w:tr>
      <w:tr w:rsidR="00E6433B" w:rsidRPr="00BD551B">
        <w:trPr>
          <w:trHeight w:val="10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22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ГКУ здравоохранения города Москвы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"Детский кардиоревматологический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санаторий N 20 "Красная Пахра"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Департамента здравоохранения города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Москвы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18,99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12,22     </w:t>
            </w:r>
          </w:p>
        </w:tc>
      </w:tr>
      <w:tr w:rsidR="00E6433B" w:rsidRPr="00BD551B">
        <w:trPr>
          <w:trHeight w:val="4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23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ООО "Производственно-техническое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объединение "Ватутинки"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9,06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24,26     </w:t>
            </w:r>
          </w:p>
        </w:tc>
      </w:tr>
      <w:tr w:rsidR="00E6433B" w:rsidRPr="00BD551B">
        <w:trPr>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24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ООО "ЖКХ "Водоканал+"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45,73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23,36     </w:t>
            </w:r>
          </w:p>
        </w:tc>
      </w:tr>
      <w:tr w:rsidR="00E6433B" w:rsidRPr="00BD551B">
        <w:trPr>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25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ОАО "Дубровицы"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19,26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       </w:t>
            </w:r>
          </w:p>
        </w:tc>
      </w:tr>
      <w:tr w:rsidR="00E6433B" w:rsidRPr="00BD551B">
        <w:trPr>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26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ФГБУ "ОК "Бор" по объекту ОК "Пахра"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21,91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19,33     </w:t>
            </w:r>
          </w:p>
        </w:tc>
      </w:tr>
      <w:tr w:rsidR="00E6433B" w:rsidRPr="00BD551B">
        <w:trPr>
          <w:trHeight w:val="4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27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ОАО "Газпром", филиал Дом приемов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"Богородское"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28,59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29,68     </w:t>
            </w:r>
          </w:p>
        </w:tc>
      </w:tr>
      <w:tr w:rsidR="00E6433B" w:rsidRPr="00BD551B">
        <w:trPr>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28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ФГБУ "ОК "Бор" - Филиал ОК "Ватутинки"</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17,43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26,76     </w:t>
            </w:r>
          </w:p>
        </w:tc>
      </w:tr>
    </w:tbl>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Примечание:</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Тарифы на холодную воду и водоотведение для населения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данных платежей.</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outlineLvl w:val="0"/>
        <w:rPr>
          <w:rFonts w:ascii="Calibri" w:hAnsi="Calibri" w:cs="Calibri"/>
        </w:rPr>
      </w:pPr>
      <w:bookmarkStart w:id="37" w:name="Par942"/>
      <w:bookmarkEnd w:id="37"/>
      <w:r w:rsidRPr="00BD551B">
        <w:rPr>
          <w:rFonts w:ascii="Calibri" w:hAnsi="Calibri" w:cs="Calibri"/>
        </w:rPr>
        <w:t>Приложение 13</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к постановлению Правительства</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Москвы</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от 26 ноября 2013 г. N 748-ПП</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center"/>
        <w:rPr>
          <w:rFonts w:ascii="Calibri" w:hAnsi="Calibri" w:cs="Calibri"/>
          <w:b/>
          <w:bCs/>
        </w:rPr>
      </w:pPr>
      <w:bookmarkStart w:id="38" w:name="Par947"/>
      <w:bookmarkEnd w:id="38"/>
      <w:r w:rsidRPr="00BD551B">
        <w:rPr>
          <w:rFonts w:ascii="Calibri" w:hAnsi="Calibri" w:cs="Calibri"/>
          <w:b/>
          <w:bCs/>
        </w:rPr>
        <w:t>ТАРИФЫ</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НА ХОЛОДНУЮ ВОДУ И ВОДООТВЕДЕНИЕ ДЛЯ НАСЕЛЕНИЯ ГОРОДА</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МОСКВЫ, ЗА ИСКЛЮЧЕНИЕМ НАСЕЛЕНИЯ, ПРОЖИВАЮЩЕГО НА ТЕРРИТОРИИ</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ТРОИЦКОГО И НОВОМОСКОВСКОГО АДМИНИСТРАТИВНЫХ ОКРУГОВ</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ГОРОДА МОСКВЫ</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(вводятся с 1 ноября 2014 г.)</w:t>
      </w:r>
    </w:p>
    <w:tbl>
      <w:tblPr>
        <w:tblW w:w="0" w:type="auto"/>
        <w:tblCellSpacing w:w="5" w:type="nil"/>
        <w:tblInd w:w="75" w:type="dxa"/>
        <w:tblLayout w:type="fixed"/>
        <w:tblCellMar>
          <w:left w:w="75" w:type="dxa"/>
          <w:right w:w="75" w:type="dxa"/>
        </w:tblCellMar>
        <w:tblLook w:val="0000"/>
      </w:tblPr>
      <w:tblGrid>
        <w:gridCol w:w="714"/>
        <w:gridCol w:w="4760"/>
        <w:gridCol w:w="1904"/>
        <w:gridCol w:w="1904"/>
      </w:tblGrid>
      <w:tr w:rsidR="00E6433B" w:rsidRPr="00BD551B">
        <w:trPr>
          <w:trHeight w:val="600"/>
          <w:tblCellSpacing w:w="5" w:type="nil"/>
        </w:trPr>
        <w:tc>
          <w:tcPr>
            <w:tcW w:w="714" w:type="dxa"/>
            <w:vMerge w:val="restart"/>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N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п/п </w:t>
            </w:r>
          </w:p>
        </w:tc>
        <w:tc>
          <w:tcPr>
            <w:tcW w:w="4760" w:type="dxa"/>
            <w:vMerge w:val="restart"/>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Наименование организации              </w:t>
            </w:r>
          </w:p>
        </w:tc>
        <w:tc>
          <w:tcPr>
            <w:tcW w:w="3808" w:type="dxa"/>
            <w:gridSpan w:val="2"/>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Тарифы (руб./куб. м) с учетом</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НДС                          </w:t>
            </w:r>
          </w:p>
        </w:tc>
      </w:tr>
      <w:tr w:rsidR="00E6433B" w:rsidRPr="00BD551B">
        <w:trPr>
          <w:tblCellSpacing w:w="5" w:type="nil"/>
        </w:trPr>
        <w:tc>
          <w:tcPr>
            <w:tcW w:w="714"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4760"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холодная вода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водоотведение </w:t>
            </w:r>
          </w:p>
        </w:tc>
      </w:tr>
      <w:tr w:rsidR="00E6433B" w:rsidRPr="00BD551B">
        <w:trPr>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ОАО "Мосводоканал"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29,16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20,69     </w:t>
            </w:r>
          </w:p>
        </w:tc>
      </w:tr>
    </w:tbl>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Примечание:</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Тарифы на холодную воду и водоотведение для населения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данных платежей.</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outlineLvl w:val="0"/>
        <w:rPr>
          <w:rFonts w:ascii="Calibri" w:hAnsi="Calibri" w:cs="Calibri"/>
        </w:rPr>
      </w:pPr>
      <w:bookmarkStart w:id="39" w:name="Par970"/>
      <w:bookmarkEnd w:id="39"/>
      <w:r w:rsidRPr="00BD551B">
        <w:rPr>
          <w:rFonts w:ascii="Calibri" w:hAnsi="Calibri" w:cs="Calibri"/>
        </w:rPr>
        <w:lastRenderedPageBreak/>
        <w:t>Приложение 14</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к постановлению Правительства</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Москвы</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от 26 ноября 2013 г. N 748-ПП</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center"/>
        <w:rPr>
          <w:rFonts w:ascii="Calibri" w:hAnsi="Calibri" w:cs="Calibri"/>
          <w:b/>
          <w:bCs/>
        </w:rPr>
      </w:pPr>
      <w:bookmarkStart w:id="40" w:name="Par975"/>
      <w:bookmarkEnd w:id="40"/>
      <w:r w:rsidRPr="00BD551B">
        <w:rPr>
          <w:rFonts w:ascii="Calibri" w:hAnsi="Calibri" w:cs="Calibri"/>
          <w:b/>
          <w:bCs/>
        </w:rPr>
        <w:t>ТАРИФЫ</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НА ХОЛОДНУЮ ВОДУ И ВОДООТВЕДЕНИЕ ДЛЯ НАСЕЛЕНИЯ ГОРОДА</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МОСКВЫ, ПРОЖИВАЮЩЕГО НА ТЕРРИТОРИИ ТРОИЦКОГО</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И НОВОМОСКОВСКОГО АДМИНИСТРАТИВНЫХ ОКРУГОВ ГОРОДА МОСКВЫ</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(вводятся с 1 июля 2014 г.)</w:t>
      </w:r>
    </w:p>
    <w:tbl>
      <w:tblPr>
        <w:tblW w:w="0" w:type="auto"/>
        <w:tblCellSpacing w:w="5" w:type="nil"/>
        <w:tblInd w:w="75" w:type="dxa"/>
        <w:tblLayout w:type="fixed"/>
        <w:tblCellMar>
          <w:left w:w="75" w:type="dxa"/>
          <w:right w:w="75" w:type="dxa"/>
        </w:tblCellMar>
        <w:tblLook w:val="0000"/>
      </w:tblPr>
      <w:tblGrid>
        <w:gridCol w:w="714"/>
        <w:gridCol w:w="4760"/>
        <w:gridCol w:w="1904"/>
        <w:gridCol w:w="1904"/>
      </w:tblGrid>
      <w:tr w:rsidR="00E6433B" w:rsidRPr="00BD551B">
        <w:trPr>
          <w:trHeight w:val="600"/>
          <w:tblCellSpacing w:w="5" w:type="nil"/>
        </w:trPr>
        <w:tc>
          <w:tcPr>
            <w:tcW w:w="714" w:type="dxa"/>
            <w:vMerge w:val="restart"/>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N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п/п </w:t>
            </w:r>
          </w:p>
        </w:tc>
        <w:tc>
          <w:tcPr>
            <w:tcW w:w="4760" w:type="dxa"/>
            <w:vMerge w:val="restart"/>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Наименование организации              </w:t>
            </w:r>
          </w:p>
        </w:tc>
        <w:tc>
          <w:tcPr>
            <w:tcW w:w="3808" w:type="dxa"/>
            <w:gridSpan w:val="2"/>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Тарифы (руб./куб. м) с учетом</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НДС                          </w:t>
            </w:r>
          </w:p>
        </w:tc>
      </w:tr>
      <w:tr w:rsidR="00E6433B" w:rsidRPr="00BD551B">
        <w:trPr>
          <w:tblCellSpacing w:w="5" w:type="nil"/>
        </w:trPr>
        <w:tc>
          <w:tcPr>
            <w:tcW w:w="714"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4760"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холодная вода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водоотведение </w:t>
            </w:r>
          </w:p>
        </w:tc>
      </w:tr>
      <w:tr w:rsidR="00E6433B" w:rsidRPr="00BD551B">
        <w:trPr>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3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4       </w:t>
            </w:r>
          </w:p>
        </w:tc>
      </w:tr>
      <w:tr w:rsidR="00E6433B" w:rsidRPr="00BD551B">
        <w:trPr>
          <w:trHeight w:val="10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ОАО "Мосводоканал" по системам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централизованного водоснабжения и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водоотведения на территориях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внутригородских муниципальных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образований города Москвы: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p>
        </w:tc>
      </w:tr>
      <w:tr w:rsidR="00E6433B" w:rsidRPr="00BD551B">
        <w:trPr>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1.1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Городской округ Щербинка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17,29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21,00     </w:t>
            </w:r>
          </w:p>
        </w:tc>
      </w:tr>
      <w:tr w:rsidR="00E6433B" w:rsidRPr="00BD551B">
        <w:trPr>
          <w:trHeight w:val="8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1.2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Поселения Московский, Внуковское,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Воскресенское, Десеновское,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"Мосрентген", Сосенское,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Филимонковское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32,27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30,20     </w:t>
            </w:r>
          </w:p>
        </w:tc>
      </w:tr>
      <w:tr w:rsidR="00E6433B" w:rsidRPr="00BD551B">
        <w:trPr>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1.3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Поселения Щаповское, Кленовское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22,21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28,60     </w:t>
            </w:r>
          </w:p>
        </w:tc>
      </w:tr>
      <w:tr w:rsidR="00E6433B" w:rsidRPr="00BD551B">
        <w:trPr>
          <w:trHeight w:val="8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1.4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Поселения Вороновское, Краснопахорское</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(за исключением поселка подсобного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хозяйства Минзаг),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Михайлово-Ярцевское, Роговское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18,17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29,67     </w:t>
            </w:r>
          </w:p>
        </w:tc>
      </w:tr>
      <w:tr w:rsidR="00E6433B" w:rsidRPr="00BD551B">
        <w:trPr>
          <w:trHeight w:val="4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1.5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Поселок подсобного хозяйства Минзаг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поселения Краснопахорское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19,28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21,70     </w:t>
            </w:r>
          </w:p>
        </w:tc>
      </w:tr>
      <w:tr w:rsidR="00E6433B" w:rsidRPr="00BD551B">
        <w:trPr>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1.6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Поселение Рязановское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16,65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21,98     </w:t>
            </w:r>
          </w:p>
        </w:tc>
      </w:tr>
      <w:tr w:rsidR="00E6433B" w:rsidRPr="00BD551B">
        <w:trPr>
          <w:trHeight w:val="6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1.7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Поселения Киевский, Первомайское,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Новофедоровское, Кокошкино,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Марушкинское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26,26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21,89     </w:t>
            </w:r>
          </w:p>
        </w:tc>
      </w:tr>
      <w:tr w:rsidR="00E6433B" w:rsidRPr="00BD551B">
        <w:trPr>
          <w:trHeight w:val="4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Дирекция по эксплуатации городка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писателей "Переделкино" МООП "МЛФ"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20,07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       </w:t>
            </w:r>
          </w:p>
        </w:tc>
      </w:tr>
      <w:tr w:rsidR="00E6433B" w:rsidRPr="00BD551B">
        <w:trPr>
          <w:trHeight w:val="6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3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ФГУП "Агропромышленный комплекс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"Воскресенский" Управления делами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Президента Российской Федерации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12,77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       </w:t>
            </w:r>
          </w:p>
        </w:tc>
      </w:tr>
      <w:tr w:rsidR="00E6433B" w:rsidRPr="00BD551B">
        <w:trPr>
          <w:trHeight w:val="6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4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ФГАУ "Оздоровительный комплекс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"Архангельское" Управления делами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Президента Российской Федерации"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29,32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       </w:t>
            </w:r>
          </w:p>
        </w:tc>
      </w:tr>
      <w:tr w:rsidR="00E6433B" w:rsidRPr="00BD551B">
        <w:trPr>
          <w:trHeight w:val="6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5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ООО "Газпром трансгаз Москва", филиал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Управление по эксплуатации зданий и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сооружений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44,53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57,11     </w:t>
            </w:r>
          </w:p>
        </w:tc>
      </w:tr>
      <w:tr w:rsidR="00E6433B" w:rsidRPr="00BD551B">
        <w:trPr>
          <w:trHeight w:val="4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6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ОАО "Клинический санаторий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Главмосстроя "Валуево"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34,50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25,82     </w:t>
            </w:r>
          </w:p>
        </w:tc>
      </w:tr>
      <w:tr w:rsidR="00E6433B" w:rsidRPr="00BD551B">
        <w:trPr>
          <w:trHeight w:val="6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7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ФГУП "Центр радиотехнического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оборудования и связи гражданской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авиации" (ФГУП ЦРОС ГА)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17,48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16,15     </w:t>
            </w:r>
          </w:p>
        </w:tc>
      </w:tr>
      <w:tr w:rsidR="00E6433B" w:rsidRPr="00BD551B">
        <w:trPr>
          <w:trHeight w:val="6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8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ГБУ Психоневрологический интернат N 5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Департамента социальной защиты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населения города Москвы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13,65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24,04     </w:t>
            </w:r>
          </w:p>
        </w:tc>
      </w:tr>
      <w:tr w:rsidR="00E6433B" w:rsidRPr="00BD551B">
        <w:trPr>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9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ООО "Кузнецовский комбинат"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10,90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14,60     </w:t>
            </w:r>
          </w:p>
        </w:tc>
      </w:tr>
      <w:tr w:rsidR="00E6433B" w:rsidRPr="00BD551B">
        <w:trPr>
          <w:trHeight w:val="6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10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ФГУП племенной птицеводческий завод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"Птичное" Российской академии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сельскохозяйственных наук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21,66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       </w:t>
            </w:r>
          </w:p>
        </w:tc>
      </w:tr>
      <w:tr w:rsidR="00E6433B" w:rsidRPr="00BD551B">
        <w:trPr>
          <w:trHeight w:val="6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lastRenderedPageBreak/>
              <w:t xml:space="preserve">11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ФБУ "Санаторий "Вороново" Министерства</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экономического развития Российской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Федерации"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13,00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11,84     </w:t>
            </w:r>
          </w:p>
        </w:tc>
      </w:tr>
      <w:tr w:rsidR="00E6433B" w:rsidRPr="00BD551B">
        <w:trPr>
          <w:trHeight w:val="6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12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Оздоровительное объединение "Солнечный</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городок" Центрального Банка Российской</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Федерации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25,29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29,68     </w:t>
            </w:r>
          </w:p>
        </w:tc>
      </w:tr>
      <w:tr w:rsidR="00E6433B" w:rsidRPr="00BD551B">
        <w:trPr>
          <w:trHeight w:val="6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13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ГБУ СО МО "Центр социально-медицинской</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реабилитации инвалидов и ветеранов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боевых действий "Ясенки"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10,75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42,04     </w:t>
            </w:r>
          </w:p>
        </w:tc>
      </w:tr>
      <w:tr w:rsidR="00E6433B" w:rsidRPr="00BD551B">
        <w:trPr>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14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ООО "Теплосервис"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17,71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11,55     </w:t>
            </w:r>
          </w:p>
        </w:tc>
      </w:tr>
      <w:tr w:rsidR="00E6433B" w:rsidRPr="00BD551B">
        <w:trPr>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15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ЗАО "Санаторий "Ерино"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9,49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       </w:t>
            </w:r>
          </w:p>
        </w:tc>
      </w:tr>
      <w:tr w:rsidR="00E6433B" w:rsidRPr="00BD551B">
        <w:trPr>
          <w:trHeight w:val="6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16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ФГБУ "Объединенный санаторий и дом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отдыха "Десна" Управления делами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Президента Российской Федерации"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20,00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       </w:t>
            </w:r>
          </w:p>
        </w:tc>
      </w:tr>
      <w:tr w:rsidR="00E6433B" w:rsidRPr="00BD551B">
        <w:trPr>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17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МУП "Водоканал" г. Троицка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19,05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22,76     </w:t>
            </w:r>
          </w:p>
        </w:tc>
      </w:tr>
      <w:tr w:rsidR="00E6433B" w:rsidRPr="00BD551B">
        <w:trPr>
          <w:trHeight w:val="4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18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Некоммерческое партнерство "Коттеджный</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поселок "Городок К"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40,09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50,03     </w:t>
            </w:r>
          </w:p>
        </w:tc>
      </w:tr>
      <w:tr w:rsidR="00E6433B" w:rsidRPr="00BD551B">
        <w:trPr>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19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ОАО "Троицкая камвольная фабрика"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8,28     </w:t>
            </w:r>
          </w:p>
        </w:tc>
      </w:tr>
      <w:tr w:rsidR="00E6433B" w:rsidRPr="00BD551B">
        <w:trPr>
          <w:trHeight w:val="8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20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ФКУ Федеральной миграционной службы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"Центр медико-психологической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реабилитации вынужденных переселенцев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"Ватутинки-1"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15,38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24,74     </w:t>
            </w:r>
          </w:p>
        </w:tc>
      </w:tr>
      <w:tr w:rsidR="00E6433B" w:rsidRPr="00BD551B">
        <w:trPr>
          <w:trHeight w:val="6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21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ФГКУ дом отдыха "Подмосковные вечера"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Федеральной службы безопасности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Российской Федерации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15,13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10,77     </w:t>
            </w:r>
          </w:p>
        </w:tc>
      </w:tr>
      <w:tr w:rsidR="00E6433B" w:rsidRPr="00BD551B">
        <w:trPr>
          <w:trHeight w:val="10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22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ГКУ здравоохранения города Москвы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"Детский кардиоревматологический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санаторий N 20 "Красная Пахра"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Департамента здравоохранения города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Москвы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18,99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12,22     </w:t>
            </w:r>
          </w:p>
        </w:tc>
      </w:tr>
      <w:tr w:rsidR="00E6433B" w:rsidRPr="00BD551B">
        <w:trPr>
          <w:trHeight w:val="4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23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ООО "Производственно-техническое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объединение "Ватутинки"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9,06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25,00     </w:t>
            </w:r>
          </w:p>
        </w:tc>
      </w:tr>
      <w:tr w:rsidR="00E6433B" w:rsidRPr="00BD551B">
        <w:trPr>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24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ООО "ЖКХ "Водоканал+"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45,73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23,36     </w:t>
            </w:r>
          </w:p>
        </w:tc>
      </w:tr>
      <w:tr w:rsidR="00E6433B" w:rsidRPr="00BD551B">
        <w:trPr>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25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ОАО "Дубровицы"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19,71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       </w:t>
            </w:r>
          </w:p>
        </w:tc>
      </w:tr>
      <w:tr w:rsidR="00E6433B" w:rsidRPr="00BD551B">
        <w:trPr>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26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ФГБУ "ОК "Бор" по объекту ОК "Пахра"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21,91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19,33     </w:t>
            </w:r>
          </w:p>
        </w:tc>
      </w:tr>
      <w:tr w:rsidR="00E6433B" w:rsidRPr="00BD551B">
        <w:trPr>
          <w:trHeight w:val="400"/>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27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ОАО "Газпром", филиал Дом приемов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"Богородское"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28,59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29,68     </w:t>
            </w:r>
          </w:p>
        </w:tc>
      </w:tr>
      <w:tr w:rsidR="00E6433B" w:rsidRPr="00BD551B">
        <w:trPr>
          <w:tblCellSpacing w:w="5" w:type="nil"/>
        </w:trPr>
        <w:tc>
          <w:tcPr>
            <w:tcW w:w="71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28  </w:t>
            </w:r>
          </w:p>
        </w:tc>
        <w:tc>
          <w:tcPr>
            <w:tcW w:w="476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ФГБУ "ОК "Бор" - Филиал ОК "Ватутинки"</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17,43     </w:t>
            </w:r>
          </w:p>
        </w:tc>
        <w:tc>
          <w:tcPr>
            <w:tcW w:w="1904"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26,76     </w:t>
            </w:r>
          </w:p>
        </w:tc>
      </w:tr>
    </w:tbl>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Примечание:</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Тарифы на холодную воду и водоотведение для населения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данных платежей.</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outlineLvl w:val="0"/>
        <w:rPr>
          <w:rFonts w:ascii="Calibri" w:hAnsi="Calibri" w:cs="Calibri"/>
        </w:rPr>
      </w:pPr>
      <w:bookmarkStart w:id="41" w:name="Par1114"/>
      <w:bookmarkEnd w:id="41"/>
      <w:r w:rsidRPr="00BD551B">
        <w:rPr>
          <w:rFonts w:ascii="Calibri" w:hAnsi="Calibri" w:cs="Calibri"/>
        </w:rPr>
        <w:t>Приложение 15</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к постановлению Правительства</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Москвы</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от 26 ноября 2013 г. N 748-ПП</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center"/>
        <w:rPr>
          <w:rFonts w:ascii="Calibri" w:hAnsi="Calibri" w:cs="Calibri"/>
          <w:b/>
          <w:bCs/>
        </w:rPr>
      </w:pPr>
      <w:bookmarkStart w:id="42" w:name="Par1119"/>
      <w:bookmarkEnd w:id="42"/>
      <w:r w:rsidRPr="00BD551B">
        <w:rPr>
          <w:rFonts w:ascii="Calibri" w:hAnsi="Calibri" w:cs="Calibri"/>
          <w:b/>
          <w:bCs/>
        </w:rPr>
        <w:t>ТАРИФЫ</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НА ТЕПЛОВУЮ ЭНЕРГИЮ ДЛЯ НАСЕЛЕНИЯ ГОРОДА МОСКВЫ,</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ЗА ИСКЛЮЧЕНИЕМ НАСЕЛЕНИЯ, ПРОЖИВАЮЩЕГО НА ТЕРРИТОРИИ</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ТРОИЦКОГО И НОВОМОСКОВСКОГО АДМИНИСТРАТИВНЫХ ОКРУГОВ</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ГОРОДА МОСКВЫ</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(вводятся с 1 января 2014 г.)</w:t>
      </w:r>
    </w:p>
    <w:tbl>
      <w:tblPr>
        <w:tblW w:w="0" w:type="auto"/>
        <w:tblCellSpacing w:w="5" w:type="nil"/>
        <w:tblInd w:w="75" w:type="dxa"/>
        <w:tblLayout w:type="fixed"/>
        <w:tblCellMar>
          <w:left w:w="75" w:type="dxa"/>
          <w:right w:w="75" w:type="dxa"/>
        </w:tblCellMar>
        <w:tblLook w:val="0000"/>
      </w:tblPr>
      <w:tblGrid>
        <w:gridCol w:w="595"/>
        <w:gridCol w:w="5712"/>
        <w:gridCol w:w="2856"/>
      </w:tblGrid>
      <w:tr w:rsidR="00E6433B" w:rsidRPr="00BD551B">
        <w:trPr>
          <w:trHeight w:val="800"/>
          <w:tblCellSpacing w:w="5" w:type="nil"/>
        </w:trPr>
        <w:tc>
          <w:tcPr>
            <w:tcW w:w="595"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N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п/п</w:t>
            </w:r>
          </w:p>
        </w:tc>
        <w:tc>
          <w:tcPr>
            <w:tcW w:w="5712"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Наименование организации                      </w:t>
            </w:r>
          </w:p>
        </w:tc>
        <w:tc>
          <w:tcPr>
            <w:tcW w:w="2856"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Тарифы на тепловую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энергию для населения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города Москвы с учетом</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НДС (руб./Гкал)       </w:t>
            </w:r>
          </w:p>
        </w:tc>
      </w:tr>
      <w:tr w:rsidR="00E6433B" w:rsidRPr="00BD551B">
        <w:trPr>
          <w:trHeight w:val="4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ОАО "Мосэнерго" - тариф на производство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тепловой энергии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bookmarkStart w:id="43" w:name="Par1132"/>
            <w:bookmarkEnd w:id="43"/>
            <w:r w:rsidRPr="00BD551B">
              <w:rPr>
                <w:rFonts w:ascii="Courier New" w:hAnsi="Courier New" w:cs="Courier New"/>
                <w:sz w:val="20"/>
                <w:szCs w:val="20"/>
              </w:rPr>
              <w:t xml:space="preserve">        706,32        </w:t>
            </w:r>
          </w:p>
        </w:tc>
      </w:tr>
      <w:tr w:rsidR="00E6433B" w:rsidRPr="00BD551B">
        <w:trPr>
          <w:trHeight w:val="4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ОАО "МОЭК" - тариф на услуги по передаче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тепловой энергии по магистральным сетям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bookmarkStart w:id="44" w:name="Par1135"/>
            <w:bookmarkEnd w:id="44"/>
            <w:r w:rsidRPr="00BD551B">
              <w:rPr>
                <w:rFonts w:ascii="Courier New" w:hAnsi="Courier New" w:cs="Courier New"/>
                <w:sz w:val="20"/>
                <w:szCs w:val="20"/>
              </w:rPr>
              <w:t xml:space="preserve">        465,90        </w:t>
            </w:r>
          </w:p>
        </w:tc>
      </w:tr>
      <w:tr w:rsidR="00E6433B" w:rsidRPr="00BD551B">
        <w:trPr>
          <w:trHeight w:val="12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3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ОАО "МОЭК" и иные организации - тариф на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тепловую энергию (покупка, производство,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передача тепловой энергии по тепловым сетям с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учетом расходов на содержание тепловых сетей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(центральных тепловых пунктов, тепловых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вводов, насосных станций)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1570,14        </w:t>
            </w:r>
          </w:p>
        </w:tc>
      </w:tr>
    </w:tbl>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Примечания: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1. Указанные тарифы применяются при расчетах за тепловую энергию, реализуемую на нужды населения, независимо от организационно-правовой формы и формы собственности организации, осуществляющей управление многоквартирным домом.</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xml:space="preserve">2. К иным организациям относятся организации, осуществляющие продажу потребителям произведенной или приобретенной тепловой энергии и владеющие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населения, и которым установлен тариф на тепловую энергию Региональной энергетической комиссией города Москвы, за исключением организаций, указанных в </w:t>
      </w:r>
      <w:hyperlink w:anchor="Par1161" w:history="1">
        <w:r w:rsidRPr="00BD551B">
          <w:rPr>
            <w:rFonts w:ascii="Calibri" w:hAnsi="Calibri" w:cs="Calibri"/>
          </w:rPr>
          <w:t>приложениях 16</w:t>
        </w:r>
      </w:hyperlink>
      <w:r w:rsidRPr="00BD551B">
        <w:rPr>
          <w:rFonts w:ascii="Calibri" w:hAnsi="Calibri" w:cs="Calibri"/>
        </w:rPr>
        <w:t xml:space="preserve"> и </w:t>
      </w:r>
      <w:hyperlink w:anchor="Par1324" w:history="1">
        <w:r w:rsidRPr="00BD551B">
          <w:rPr>
            <w:rFonts w:ascii="Calibri" w:hAnsi="Calibri" w:cs="Calibri"/>
          </w:rPr>
          <w:t>18</w:t>
        </w:r>
      </w:hyperlink>
      <w:r w:rsidRPr="00BD551B">
        <w:rPr>
          <w:rFonts w:ascii="Calibri" w:hAnsi="Calibri" w:cs="Calibri"/>
        </w:rPr>
        <w:t xml:space="preserve"> к настоящему постановлению.</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xml:space="preserve">3. При расчетах за тепловую энергию, реализуемую на нужды населения теплоснабжающими организациями ОАО "Мосэнерго" и ОАО "МОЭК" (без дополнительного преобразования тепловой энергии на тепловых пунктах), применяется сумма тарифов, указанных в </w:t>
      </w:r>
      <w:hyperlink w:anchor="Par1132" w:history="1">
        <w:r w:rsidRPr="00BD551B">
          <w:rPr>
            <w:rFonts w:ascii="Calibri" w:hAnsi="Calibri" w:cs="Calibri"/>
          </w:rPr>
          <w:t>пунктах 1</w:t>
        </w:r>
      </w:hyperlink>
      <w:r w:rsidRPr="00BD551B">
        <w:rPr>
          <w:rFonts w:ascii="Calibri" w:hAnsi="Calibri" w:cs="Calibri"/>
        </w:rPr>
        <w:t xml:space="preserve"> и </w:t>
      </w:r>
      <w:hyperlink w:anchor="Par1135" w:history="1">
        <w:r w:rsidRPr="00BD551B">
          <w:rPr>
            <w:rFonts w:ascii="Calibri" w:hAnsi="Calibri" w:cs="Calibri"/>
          </w:rPr>
          <w:t>2</w:t>
        </w:r>
      </w:hyperlink>
      <w:r w:rsidRPr="00BD551B">
        <w:rPr>
          <w:rFonts w:ascii="Calibri" w:hAnsi="Calibri" w:cs="Calibri"/>
        </w:rPr>
        <w:t xml:space="preserve"> настоящего приложения.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4. Тарифы на тепловую энергию для населения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outlineLvl w:val="0"/>
        <w:rPr>
          <w:rFonts w:ascii="Calibri" w:hAnsi="Calibri" w:cs="Calibri"/>
        </w:rPr>
      </w:pPr>
      <w:bookmarkStart w:id="45" w:name="Par1156"/>
      <w:bookmarkEnd w:id="45"/>
      <w:r w:rsidRPr="00BD551B">
        <w:rPr>
          <w:rFonts w:ascii="Calibri" w:hAnsi="Calibri" w:cs="Calibri"/>
        </w:rPr>
        <w:t>Приложение 16</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к постановлению Правительства</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Москвы</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от 26 ноября 2013 г. N 748-ПП</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center"/>
        <w:rPr>
          <w:rFonts w:ascii="Calibri" w:hAnsi="Calibri" w:cs="Calibri"/>
          <w:b/>
          <w:bCs/>
        </w:rPr>
      </w:pPr>
      <w:bookmarkStart w:id="46" w:name="Par1161"/>
      <w:bookmarkEnd w:id="46"/>
      <w:r w:rsidRPr="00BD551B">
        <w:rPr>
          <w:rFonts w:ascii="Calibri" w:hAnsi="Calibri" w:cs="Calibri"/>
          <w:b/>
          <w:bCs/>
        </w:rPr>
        <w:t>ТАРИФЫ</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НА ТЕПЛОВУЮ ЭНЕРГИЮ ДЛЯ НАСЕЛЕНИЯ ГОРОДА МОСКВЫ,</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ПРОЖИВАЮЩЕГО НА ТЕРРИТОРИИ ТРОИЦКОГО И НОВОМОСКОВСКОГО</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АДМИНИСТРАТИВНЫХ ОКРУГОВ ГОРОДА МОСКВЫ</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(вводятся с 1 января 2014 г.)</w:t>
      </w:r>
    </w:p>
    <w:tbl>
      <w:tblPr>
        <w:tblW w:w="0" w:type="auto"/>
        <w:tblCellSpacing w:w="5" w:type="nil"/>
        <w:tblInd w:w="75" w:type="dxa"/>
        <w:tblLayout w:type="fixed"/>
        <w:tblCellMar>
          <w:left w:w="75" w:type="dxa"/>
          <w:right w:w="75" w:type="dxa"/>
        </w:tblCellMar>
        <w:tblLook w:val="0000"/>
      </w:tblPr>
      <w:tblGrid>
        <w:gridCol w:w="595"/>
        <w:gridCol w:w="5712"/>
        <w:gridCol w:w="2856"/>
      </w:tblGrid>
      <w:tr w:rsidR="00E6433B" w:rsidRPr="00BD551B">
        <w:trPr>
          <w:trHeight w:val="800"/>
          <w:tblCellSpacing w:w="5" w:type="nil"/>
        </w:trPr>
        <w:tc>
          <w:tcPr>
            <w:tcW w:w="595"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N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п/п</w:t>
            </w:r>
          </w:p>
        </w:tc>
        <w:tc>
          <w:tcPr>
            <w:tcW w:w="5712"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Наименование организации                      </w:t>
            </w:r>
          </w:p>
        </w:tc>
        <w:tc>
          <w:tcPr>
            <w:tcW w:w="2856"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Тарифы на тепловую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энергию для населения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города Москвы с учетом</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НДС (руб./Гкал)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3           </w:t>
            </w:r>
          </w:p>
        </w:tc>
      </w:tr>
      <w:tr w:rsidR="00E6433B" w:rsidRPr="00BD551B">
        <w:trPr>
          <w:trHeight w:val="6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lastRenderedPageBreak/>
              <w:t xml:space="preserve">1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ОАО "МОЭК" по системам централизованного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теплоснабжения на территориях внутригородских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муниципальных образований города Москвы: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p>
        </w:tc>
      </w:tr>
      <w:tr w:rsidR="00E6433B" w:rsidRPr="00BD551B">
        <w:trPr>
          <w:trHeight w:val="6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1.1</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Поселения Сосенское, Десеновское,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Филимонковское, Внуковское, "Мосрентген",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Московский, Воскресенское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1703,37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1.2</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Городской округ Щербинка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1646,90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1.3</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Поселение Кленовское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1715,85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1.4</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Поселение Рязановское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1495,51        </w:t>
            </w:r>
          </w:p>
        </w:tc>
      </w:tr>
      <w:tr w:rsidR="00E6433B" w:rsidRPr="00BD551B">
        <w:trPr>
          <w:trHeight w:val="6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1.5</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Поселения Краснопахорское (за исключением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поселка подсобного хозяйства Минзаг),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Вороновское, Роговское, Михайлово-Ярцевское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1812,57        </w:t>
            </w:r>
          </w:p>
        </w:tc>
      </w:tr>
      <w:tr w:rsidR="00E6433B" w:rsidRPr="00BD551B">
        <w:trPr>
          <w:trHeight w:val="6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1.6</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Поселения Киевский, Новофедоровское,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Кокошкино, Первомайское, поселение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Марушкинское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2176,55        </w:t>
            </w:r>
          </w:p>
        </w:tc>
      </w:tr>
      <w:tr w:rsidR="00E6433B" w:rsidRPr="00BD551B">
        <w:trPr>
          <w:trHeight w:val="4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1.7</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Поселок подсобного хозяйства Минзаг поселения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Краснопахорское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2153,48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1.8</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Поселение Щаповское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1715,85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ООО "ЭТК N 2"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1033,65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3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ООО "Энергия тепла"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1366,96        </w:t>
            </w:r>
          </w:p>
        </w:tc>
      </w:tr>
      <w:tr w:rsidR="00E6433B" w:rsidRPr="00BD551B">
        <w:trPr>
          <w:trHeight w:val="6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4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ФГУП "Предприятие по производству бактерийных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и вирусных препаратов Института полиомиелита и</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вирусных энцефалитов им. М.П. Чумакова РАМН"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1332,24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5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ФГБУ "ОК "Бор" по объекту "Пахра"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1376,95        </w:t>
            </w:r>
          </w:p>
        </w:tc>
      </w:tr>
      <w:tr w:rsidR="00E6433B" w:rsidRPr="00BD551B">
        <w:trPr>
          <w:trHeight w:val="8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6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ГКУ здравоохранения города Москвы "Детский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кардиоревматологический санаторий N 20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"Красная Пахра" Департамента здравоохранения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города Москвы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1511,18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7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ОАО "Курорт Михайловское"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1770,26        </w:t>
            </w:r>
          </w:p>
        </w:tc>
      </w:tr>
      <w:tr w:rsidR="00E6433B" w:rsidRPr="00BD551B">
        <w:trPr>
          <w:trHeight w:val="6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8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Оздоровительное объединение "Солнечный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городок" Центрального банка Российской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Федерации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1738,32        </w:t>
            </w:r>
          </w:p>
        </w:tc>
      </w:tr>
      <w:tr w:rsidR="00E6433B" w:rsidRPr="00BD551B">
        <w:trPr>
          <w:trHeight w:val="6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9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ГБУ СО МО "Центр социально-медицинской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реабилитации инвалидов и ветеранов боевых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действий "Ясенки"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1846,23        </w:t>
            </w:r>
          </w:p>
        </w:tc>
      </w:tr>
      <w:tr w:rsidR="00E6433B" w:rsidRPr="00BD551B">
        <w:trPr>
          <w:trHeight w:val="4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10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ФБУ "Санаторий "Вороново" Министерства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экономического развития Российской Федерации"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1250,19        </w:t>
            </w:r>
          </w:p>
        </w:tc>
      </w:tr>
      <w:tr w:rsidR="00E6433B" w:rsidRPr="00BD551B">
        <w:trPr>
          <w:trHeight w:val="6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11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ФКУ Федеральной миграционной службы "Центр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медико-психологической реабилитации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вынужденных переселенцев "Ватутинки-1"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1308,55        </w:t>
            </w:r>
          </w:p>
        </w:tc>
      </w:tr>
      <w:tr w:rsidR="00E6433B" w:rsidRPr="00BD551B">
        <w:trPr>
          <w:trHeight w:val="4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12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ОАО "Теплоэнергетическая инвестиционная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компания"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1702,34        </w:t>
            </w:r>
          </w:p>
        </w:tc>
      </w:tr>
      <w:tr w:rsidR="00E6433B" w:rsidRPr="00BD551B">
        <w:trPr>
          <w:trHeight w:val="6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13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ФГУП "Агропромышленный комплекс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"Воскресенский" Управления делами Президента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Российской Федерации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1463,48        </w:t>
            </w:r>
          </w:p>
        </w:tc>
      </w:tr>
      <w:tr w:rsidR="00E6433B" w:rsidRPr="00BD551B">
        <w:trPr>
          <w:trHeight w:val="6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14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ФГБУ "Оздоровительный комплекс "Бор"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Управления делами Президента Российской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Федерации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1404,01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15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ООО "Коммунальный энергетик"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2109,38        </w:t>
            </w:r>
          </w:p>
        </w:tc>
      </w:tr>
      <w:tr w:rsidR="00E6433B" w:rsidRPr="00BD551B">
        <w:trPr>
          <w:trHeight w:val="6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16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ГБУ города Москвы Психоневрологический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интернат N 5 Департамента социальной защиты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населения города Москвы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1550,02        </w:t>
            </w:r>
          </w:p>
        </w:tc>
      </w:tr>
      <w:tr w:rsidR="00E6433B" w:rsidRPr="00BD551B">
        <w:trPr>
          <w:trHeight w:val="4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17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ОАО "Клинический санаторий Главмосстроя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Валуево"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1321,25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18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МУП "Троицктеплоэнерго"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1530,80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19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ООО "РегионЭнергоСервис"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1614,00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20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ОАО "Дубровицы"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1713,40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21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ООО "Теплосервис"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1122,86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22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ЗАО "Санаторий "Ерино"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1218,40        </w:t>
            </w:r>
          </w:p>
        </w:tc>
      </w:tr>
      <w:tr w:rsidR="00E6433B" w:rsidRPr="00BD551B">
        <w:trPr>
          <w:trHeight w:val="6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lastRenderedPageBreak/>
              <w:t xml:space="preserve">23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ФГАУ "Оздоровительный комплекс "Архангельское"</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Управления делами Президента Российской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Федерации"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1747,57        </w:t>
            </w:r>
          </w:p>
        </w:tc>
      </w:tr>
    </w:tbl>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Примечания: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1. Указанные тарифы применяются при расчетах за тепловую энергию, реализуемую на нужды населения, независимо от организационно-правовой формы и формы собственности организации, осуществляющей управление многоквартирным домом.</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2. Тарифы на тепловую энергию для населения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outlineLvl w:val="0"/>
        <w:rPr>
          <w:rFonts w:ascii="Calibri" w:hAnsi="Calibri" w:cs="Calibri"/>
        </w:rPr>
      </w:pPr>
      <w:bookmarkStart w:id="47" w:name="Par1277"/>
      <w:bookmarkEnd w:id="47"/>
      <w:r w:rsidRPr="00BD551B">
        <w:rPr>
          <w:rFonts w:ascii="Calibri" w:hAnsi="Calibri" w:cs="Calibri"/>
        </w:rPr>
        <w:t>Приложение 17</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к постановлению Правительства</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Москвы</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от 26 ноября 2013 г. N 748-ПП</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center"/>
        <w:rPr>
          <w:rFonts w:ascii="Calibri" w:hAnsi="Calibri" w:cs="Calibri"/>
          <w:b/>
          <w:bCs/>
        </w:rPr>
      </w:pPr>
      <w:bookmarkStart w:id="48" w:name="Par1282"/>
      <w:bookmarkEnd w:id="48"/>
      <w:r w:rsidRPr="00BD551B">
        <w:rPr>
          <w:rFonts w:ascii="Calibri" w:hAnsi="Calibri" w:cs="Calibri"/>
          <w:b/>
          <w:bCs/>
        </w:rPr>
        <w:t>ТАРИФЫ</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НА ТЕПЛОВУЮ ЭНЕРГИЮ ДЛЯ НАСЕЛЕНИЯ ГОРОДА МОСКВЫ,</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ЗА ИСКЛЮЧЕНИЕМ НАСЕЛЕНИЯ, ПРОЖИВАЮЩЕГО НА ТЕРРИТОРИИ</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ТРОИЦКОГО И НОВОМОСКОВСКОГО АДМИНИСТРАТИВНЫХ ОКРУГОВ</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ГОРОДА МОСКВЫ</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(вводятся с 1 ноября 2014 г.)</w:t>
      </w:r>
    </w:p>
    <w:tbl>
      <w:tblPr>
        <w:tblW w:w="0" w:type="auto"/>
        <w:tblCellSpacing w:w="5" w:type="nil"/>
        <w:tblInd w:w="75" w:type="dxa"/>
        <w:tblLayout w:type="fixed"/>
        <w:tblCellMar>
          <w:left w:w="75" w:type="dxa"/>
          <w:right w:w="75" w:type="dxa"/>
        </w:tblCellMar>
        <w:tblLook w:val="0000"/>
      </w:tblPr>
      <w:tblGrid>
        <w:gridCol w:w="595"/>
        <w:gridCol w:w="5712"/>
        <w:gridCol w:w="2856"/>
      </w:tblGrid>
      <w:tr w:rsidR="00E6433B" w:rsidRPr="00BD551B">
        <w:trPr>
          <w:trHeight w:val="800"/>
          <w:tblCellSpacing w:w="5" w:type="nil"/>
        </w:trPr>
        <w:tc>
          <w:tcPr>
            <w:tcW w:w="595"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N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п/п</w:t>
            </w:r>
          </w:p>
        </w:tc>
        <w:tc>
          <w:tcPr>
            <w:tcW w:w="5712"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Наименование организации                      </w:t>
            </w:r>
          </w:p>
        </w:tc>
        <w:tc>
          <w:tcPr>
            <w:tcW w:w="2856"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Тарифы на тепловую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энергию для населения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города Москвы с учетом</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НДС (руб./Гкал)       </w:t>
            </w:r>
          </w:p>
        </w:tc>
      </w:tr>
      <w:tr w:rsidR="00E6433B" w:rsidRPr="00BD551B">
        <w:trPr>
          <w:trHeight w:val="4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ОАО "Мосэнерго" - тариф на производство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тепловой энергии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bookmarkStart w:id="49" w:name="Par1295"/>
            <w:bookmarkEnd w:id="49"/>
            <w:r w:rsidRPr="00BD551B">
              <w:rPr>
                <w:rFonts w:ascii="Courier New" w:hAnsi="Courier New" w:cs="Courier New"/>
                <w:sz w:val="20"/>
                <w:szCs w:val="20"/>
              </w:rPr>
              <w:t xml:space="preserve">        791,80        </w:t>
            </w:r>
          </w:p>
        </w:tc>
      </w:tr>
      <w:tr w:rsidR="00E6433B" w:rsidRPr="00BD551B">
        <w:trPr>
          <w:trHeight w:val="4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ОАО "МОЭК" - тариф на услуги по передаче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тепловой энергии по магистральным сетям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bookmarkStart w:id="50" w:name="Par1298"/>
            <w:bookmarkEnd w:id="50"/>
            <w:r w:rsidRPr="00BD551B">
              <w:rPr>
                <w:rFonts w:ascii="Courier New" w:hAnsi="Courier New" w:cs="Courier New"/>
                <w:sz w:val="20"/>
                <w:szCs w:val="20"/>
              </w:rPr>
              <w:t xml:space="preserve">        492,95        </w:t>
            </w:r>
          </w:p>
        </w:tc>
      </w:tr>
      <w:tr w:rsidR="00E6433B" w:rsidRPr="00BD551B">
        <w:trPr>
          <w:trHeight w:val="12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3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ОАО "МОЭК" и иные организации - тариф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на тепловую энергию (покупка, производство,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передача тепловой энергии по тепловым сетям с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учетом расходов на содержание тепловых сетей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(центральных тепловых пунктов, тепловых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вводов, насосных станций)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1720,90        </w:t>
            </w:r>
          </w:p>
        </w:tc>
      </w:tr>
    </w:tbl>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Примечания: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1. Указанные тарифы применяются при расчетах за тепловую энергию, реализуемую на нужды населения, независимо от организационно-правовой формы и формы собственности организации, осуществляющей управление многоквартирным домом.</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xml:space="preserve">2. К иным организациям относятся организации, осуществляющие продажу потребителям произведенной или приобретенной тепловой энергии и владеющие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населения, и которым установлен тариф на тепловую энергию Региональной энергетической комиссией города Москвы, за исключением организаций, указанных в </w:t>
      </w:r>
      <w:hyperlink w:anchor="Par1161" w:history="1">
        <w:r w:rsidRPr="00BD551B">
          <w:rPr>
            <w:rFonts w:ascii="Calibri" w:hAnsi="Calibri" w:cs="Calibri"/>
          </w:rPr>
          <w:t>приложениях 16</w:t>
        </w:r>
      </w:hyperlink>
      <w:r w:rsidRPr="00BD551B">
        <w:rPr>
          <w:rFonts w:ascii="Calibri" w:hAnsi="Calibri" w:cs="Calibri"/>
        </w:rPr>
        <w:t xml:space="preserve"> и </w:t>
      </w:r>
      <w:hyperlink w:anchor="Par1324" w:history="1">
        <w:r w:rsidRPr="00BD551B">
          <w:rPr>
            <w:rFonts w:ascii="Calibri" w:hAnsi="Calibri" w:cs="Calibri"/>
          </w:rPr>
          <w:t>18</w:t>
        </w:r>
      </w:hyperlink>
      <w:r w:rsidRPr="00BD551B">
        <w:rPr>
          <w:rFonts w:ascii="Calibri" w:hAnsi="Calibri" w:cs="Calibri"/>
        </w:rPr>
        <w:t xml:space="preserve"> к настоящему постановлению.</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xml:space="preserve">3. При расчетах за тепловую энергию, реализуемую на нужды населения теплоснабжающими организациями ОАО "Мосэнерго" и ОАО "МОЭК" (без дополнительного преобразования тепловой энергии на тепловых пунктах), применяется сумма тарифов, указанных </w:t>
      </w:r>
      <w:r w:rsidRPr="00BD551B">
        <w:rPr>
          <w:rFonts w:ascii="Calibri" w:hAnsi="Calibri" w:cs="Calibri"/>
        </w:rPr>
        <w:lastRenderedPageBreak/>
        <w:t xml:space="preserve">в </w:t>
      </w:r>
      <w:hyperlink w:anchor="Par1295" w:history="1">
        <w:r w:rsidRPr="00BD551B">
          <w:rPr>
            <w:rFonts w:ascii="Calibri" w:hAnsi="Calibri" w:cs="Calibri"/>
          </w:rPr>
          <w:t>пунктах 1</w:t>
        </w:r>
      </w:hyperlink>
      <w:r w:rsidRPr="00BD551B">
        <w:rPr>
          <w:rFonts w:ascii="Calibri" w:hAnsi="Calibri" w:cs="Calibri"/>
        </w:rPr>
        <w:t xml:space="preserve"> и </w:t>
      </w:r>
      <w:hyperlink w:anchor="Par1298" w:history="1">
        <w:r w:rsidRPr="00BD551B">
          <w:rPr>
            <w:rFonts w:ascii="Calibri" w:hAnsi="Calibri" w:cs="Calibri"/>
          </w:rPr>
          <w:t>2</w:t>
        </w:r>
      </w:hyperlink>
      <w:r w:rsidRPr="00BD551B">
        <w:rPr>
          <w:rFonts w:ascii="Calibri" w:hAnsi="Calibri" w:cs="Calibri"/>
        </w:rPr>
        <w:t xml:space="preserve"> настоящего приложения.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4. Тарифы на тепловую энергию для населения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outlineLvl w:val="0"/>
        <w:rPr>
          <w:rFonts w:ascii="Calibri" w:hAnsi="Calibri" w:cs="Calibri"/>
        </w:rPr>
      </w:pPr>
      <w:bookmarkStart w:id="51" w:name="Par1319"/>
      <w:bookmarkEnd w:id="51"/>
      <w:r w:rsidRPr="00BD551B">
        <w:rPr>
          <w:rFonts w:ascii="Calibri" w:hAnsi="Calibri" w:cs="Calibri"/>
        </w:rPr>
        <w:t>Приложение 18</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к постановлению Правительства</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Москвы</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от 26 ноября 2013 г. N 748-ПП</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center"/>
        <w:rPr>
          <w:rFonts w:ascii="Calibri" w:hAnsi="Calibri" w:cs="Calibri"/>
          <w:b/>
          <w:bCs/>
        </w:rPr>
      </w:pPr>
      <w:bookmarkStart w:id="52" w:name="Par1324"/>
      <w:bookmarkEnd w:id="52"/>
      <w:r w:rsidRPr="00BD551B">
        <w:rPr>
          <w:rFonts w:ascii="Calibri" w:hAnsi="Calibri" w:cs="Calibri"/>
          <w:b/>
          <w:bCs/>
        </w:rPr>
        <w:t>ТАРИФЫ</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НА ТЕПЛОВУЮ ЭНЕРГИЮ ДЛЯ НАСЕЛЕНИЯ ГОРОДА МОСКВЫ,</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ПРОЖИВАЮЩЕГО НА ТЕРРИТОРИИ ТРОИЦКОГО И НОВОМОСКОВСКОГО</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АДМИНИСТРАТИВНЫХ ОКРУГОВ ГОРОДА МОСКВЫ</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(вводятся с 1 июля 2014 г.)</w:t>
      </w:r>
    </w:p>
    <w:tbl>
      <w:tblPr>
        <w:tblW w:w="0" w:type="auto"/>
        <w:tblCellSpacing w:w="5" w:type="nil"/>
        <w:tblInd w:w="75" w:type="dxa"/>
        <w:tblLayout w:type="fixed"/>
        <w:tblCellMar>
          <w:left w:w="75" w:type="dxa"/>
          <w:right w:w="75" w:type="dxa"/>
        </w:tblCellMar>
        <w:tblLook w:val="0000"/>
      </w:tblPr>
      <w:tblGrid>
        <w:gridCol w:w="595"/>
        <w:gridCol w:w="5712"/>
        <w:gridCol w:w="2856"/>
      </w:tblGrid>
      <w:tr w:rsidR="00E6433B" w:rsidRPr="00BD551B">
        <w:trPr>
          <w:trHeight w:val="800"/>
          <w:tblCellSpacing w:w="5" w:type="nil"/>
        </w:trPr>
        <w:tc>
          <w:tcPr>
            <w:tcW w:w="595"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N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п/п</w:t>
            </w:r>
          </w:p>
        </w:tc>
        <w:tc>
          <w:tcPr>
            <w:tcW w:w="5712"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Наименование организации                      </w:t>
            </w:r>
          </w:p>
        </w:tc>
        <w:tc>
          <w:tcPr>
            <w:tcW w:w="2856"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Тарифы на тепловую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энергию для населения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города Москвы с учетом</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НДС (руб./Гкал)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3           </w:t>
            </w:r>
          </w:p>
        </w:tc>
      </w:tr>
      <w:tr w:rsidR="00E6433B" w:rsidRPr="00BD551B">
        <w:trPr>
          <w:trHeight w:val="6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ОАО "МОЭК" по системам централизованного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теплоснабжения на территориях внутригородских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муниципальных образований города Москвы: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p>
        </w:tc>
      </w:tr>
      <w:tr w:rsidR="00E6433B" w:rsidRPr="00BD551B">
        <w:trPr>
          <w:trHeight w:val="6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1.1</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Поселения Сосенское, Десеновское,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Филимонковское, Внуковское, "Мосрентген",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Московский, Воскресенское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1703,37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1.2</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Городской округ Щербинка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1646,90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1.3</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Поселение Кленовское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1715,85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1.4</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Поселение Рязановское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1495,51        </w:t>
            </w:r>
          </w:p>
        </w:tc>
      </w:tr>
      <w:tr w:rsidR="00E6433B" w:rsidRPr="00BD551B">
        <w:trPr>
          <w:trHeight w:val="6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1.5</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Поселения Краснопахорское (за исключением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поселка подсобного хозяйства Минзаг),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Вороновское, Роговское, Михайлово-Ярцевское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1812,57        </w:t>
            </w:r>
          </w:p>
        </w:tc>
      </w:tr>
      <w:tr w:rsidR="00E6433B" w:rsidRPr="00BD551B">
        <w:trPr>
          <w:trHeight w:val="4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1.6</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Поселения Киевский, Новофедоровское,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Кокошкино, Первомайское, Марушкинское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2176,55        </w:t>
            </w:r>
          </w:p>
        </w:tc>
      </w:tr>
      <w:tr w:rsidR="00E6433B" w:rsidRPr="00BD551B">
        <w:trPr>
          <w:trHeight w:val="4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1.7</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Поселок подсобного хозяйства Минзаг поселения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Краснопахорское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2153,48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1.8</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Поселение Щаповское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1715,85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ООО "ЭТК N 2"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1077,06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3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ООО "Энергия тепла"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1366,96        </w:t>
            </w:r>
          </w:p>
        </w:tc>
      </w:tr>
      <w:tr w:rsidR="00E6433B" w:rsidRPr="00BD551B">
        <w:trPr>
          <w:trHeight w:val="6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4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ФГУП "Предприятие по производству бактерийных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и вирусных препаратов Института полиомиелита и</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вирусных энцефалитов им. М.П. Чумакова РАМН"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1332,24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5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ФГБУ "ОК "Бор" по объекту "Пахра"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1416,60        </w:t>
            </w:r>
          </w:p>
        </w:tc>
      </w:tr>
      <w:tr w:rsidR="00E6433B" w:rsidRPr="00BD551B">
        <w:trPr>
          <w:trHeight w:val="8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6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ГКУ здравоохранения города Москвы "Детский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кардиоревматологический санаторий N 20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"Красная Пахра" Департамента здравоохранения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города Москвы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1511,18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7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ОАО "Курорт Михайловское"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1770,26        </w:t>
            </w:r>
          </w:p>
        </w:tc>
      </w:tr>
      <w:tr w:rsidR="00E6433B" w:rsidRPr="00BD551B">
        <w:trPr>
          <w:trHeight w:val="6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8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Оздоровительное объединение "Солнечный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городок" Центрального банка Российской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Федерации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1738,32        </w:t>
            </w:r>
          </w:p>
        </w:tc>
      </w:tr>
      <w:tr w:rsidR="00E6433B" w:rsidRPr="00BD551B">
        <w:trPr>
          <w:trHeight w:val="6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9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ГБУ СО МО "Центр социально-медицинской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реабилитации инвалидов и ветеранов боевых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lastRenderedPageBreak/>
              <w:t xml:space="preserve">действий "Ясенки"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lastRenderedPageBreak/>
              <w:t xml:space="preserve">       1846,23        </w:t>
            </w:r>
          </w:p>
        </w:tc>
      </w:tr>
      <w:tr w:rsidR="00E6433B" w:rsidRPr="00BD551B">
        <w:trPr>
          <w:trHeight w:val="4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lastRenderedPageBreak/>
              <w:t xml:space="preserve">10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ФБУ "Санаторий "Вороново" Министерства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экономического развития Российской Федерации"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1253,95        </w:t>
            </w:r>
          </w:p>
        </w:tc>
      </w:tr>
      <w:tr w:rsidR="00E6433B" w:rsidRPr="00BD551B">
        <w:trPr>
          <w:trHeight w:val="6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11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ФКУ Федеральной миграционной службы "Центр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медико-психологической реабилитации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вынужденных переселенцев "Ватутинки-1"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1308,55        </w:t>
            </w:r>
          </w:p>
        </w:tc>
      </w:tr>
      <w:tr w:rsidR="00E6433B" w:rsidRPr="00BD551B">
        <w:trPr>
          <w:trHeight w:val="4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12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ОАО "Теплоэнергетическая инвестиционная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компания"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1767,70        </w:t>
            </w:r>
          </w:p>
        </w:tc>
      </w:tr>
      <w:tr w:rsidR="00E6433B" w:rsidRPr="00BD551B">
        <w:trPr>
          <w:trHeight w:val="6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13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ФГУП "Агропромышленный комплекс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"Воскресенский" Управления делами Президента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Российской Федерации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1463,48        </w:t>
            </w:r>
          </w:p>
        </w:tc>
      </w:tr>
      <w:tr w:rsidR="00E6433B" w:rsidRPr="00BD551B">
        <w:trPr>
          <w:trHeight w:val="6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14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ФГБУ "Оздоровительный комплекс "Бор"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Управления делами Президента Российской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Федерации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1404,01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15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ООО "Коммунальный энергетик"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2109,38        </w:t>
            </w:r>
          </w:p>
        </w:tc>
      </w:tr>
      <w:tr w:rsidR="00E6433B" w:rsidRPr="00BD551B">
        <w:trPr>
          <w:trHeight w:val="6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16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ГБУ города Москвы Психоневрологический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интернат N 5 Департамента социальной защиты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населения города Москвы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1550,02        </w:t>
            </w:r>
          </w:p>
        </w:tc>
      </w:tr>
      <w:tr w:rsidR="00E6433B" w:rsidRPr="00BD551B">
        <w:trPr>
          <w:trHeight w:val="4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17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ОАО "Клинический санаторий Главмосстроя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Валуево"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1321,25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18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МУП "Троицктеплоэнерго"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1530,80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19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ООО "РегионЭнергоСервис"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1614,00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20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ОАО "Дубровицы"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1713,40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21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ООО "Теплосервис"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1122,86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22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ЗАО "Санаторий "Ерино"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1218,40        </w:t>
            </w:r>
          </w:p>
        </w:tc>
      </w:tr>
      <w:tr w:rsidR="00E6433B" w:rsidRPr="00BD551B">
        <w:trPr>
          <w:trHeight w:val="6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23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ФГАУ "Оздоровительный комплекс "Архангельское"</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Управления делами Президента Российской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Федерации"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1747,57        </w:t>
            </w:r>
          </w:p>
        </w:tc>
      </w:tr>
    </w:tbl>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Примечания: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1. Указанные тарифы применяются при расчетах за тепловую энергию, реализуемую на нужды населения, независимо от организационно-правовой формы и формы собственности организации, осуществляющей управление многоквартирным домом.</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2. Тарифы на тепловую энергию для населения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outlineLvl w:val="0"/>
        <w:rPr>
          <w:rFonts w:ascii="Calibri" w:hAnsi="Calibri" w:cs="Calibri"/>
        </w:rPr>
      </w:pPr>
      <w:bookmarkStart w:id="53" w:name="Par1439"/>
      <w:bookmarkEnd w:id="53"/>
      <w:r w:rsidRPr="00BD551B">
        <w:rPr>
          <w:rFonts w:ascii="Calibri" w:hAnsi="Calibri" w:cs="Calibri"/>
        </w:rPr>
        <w:t>Приложение 19</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к постановлению Правительства</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Москвы</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от 26 ноября 2013 г. N 748-ПП</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center"/>
        <w:rPr>
          <w:rFonts w:ascii="Calibri" w:hAnsi="Calibri" w:cs="Calibri"/>
          <w:b/>
          <w:bCs/>
        </w:rPr>
      </w:pPr>
      <w:bookmarkStart w:id="54" w:name="Par1444"/>
      <w:bookmarkEnd w:id="54"/>
      <w:r w:rsidRPr="00BD551B">
        <w:rPr>
          <w:rFonts w:ascii="Calibri" w:hAnsi="Calibri" w:cs="Calibri"/>
          <w:b/>
          <w:bCs/>
        </w:rPr>
        <w:t>ТАРИФЫ</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НА ГОРЯЧУЮ ВОДУ ДЛЯ НАСЕЛЕНИЯ ГОРОДА МОСКВЫ, ЗА ИСКЛЮЧЕНИЕМ</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НАСЕЛЕНИЯ, ПРОЖИВАЮЩЕГО НА ТЕРРИТОРИИ ТРОИЦКОГО</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И НОВОМОСКОВСКОГО АДМИНИСТРАТИВНЫХ ОКРУГОВ ГОРОДА МОСКВЫ</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(вводятся с 1 января 2014 г.)</w:t>
      </w:r>
    </w:p>
    <w:tbl>
      <w:tblPr>
        <w:tblW w:w="0" w:type="auto"/>
        <w:tblCellSpacing w:w="5" w:type="nil"/>
        <w:tblInd w:w="75" w:type="dxa"/>
        <w:tblLayout w:type="fixed"/>
        <w:tblCellMar>
          <w:left w:w="75" w:type="dxa"/>
          <w:right w:w="75" w:type="dxa"/>
        </w:tblCellMar>
        <w:tblLook w:val="0000"/>
      </w:tblPr>
      <w:tblGrid>
        <w:gridCol w:w="595"/>
        <w:gridCol w:w="5712"/>
        <w:gridCol w:w="2856"/>
      </w:tblGrid>
      <w:tr w:rsidR="00E6433B" w:rsidRPr="00BD551B">
        <w:trPr>
          <w:trHeight w:val="600"/>
          <w:tblCellSpacing w:w="5" w:type="nil"/>
        </w:trPr>
        <w:tc>
          <w:tcPr>
            <w:tcW w:w="595"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N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п/п</w:t>
            </w:r>
          </w:p>
        </w:tc>
        <w:tc>
          <w:tcPr>
            <w:tcW w:w="5712"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Наименование организации                      </w:t>
            </w:r>
          </w:p>
        </w:tc>
        <w:tc>
          <w:tcPr>
            <w:tcW w:w="2856"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Тариф на горячую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воду (руб./куб. м) с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учетом НДС            </w:t>
            </w:r>
          </w:p>
        </w:tc>
      </w:tr>
      <w:tr w:rsidR="00E6433B" w:rsidRPr="00BD551B">
        <w:trPr>
          <w:trHeight w:val="4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lastRenderedPageBreak/>
              <w:t xml:space="preserve">1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ОАО "МОЭК", иные организации (за исключением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ОАО "Мосэнерго")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125,69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ОАО "Мосэнерго"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101,03        </w:t>
            </w:r>
          </w:p>
        </w:tc>
      </w:tr>
    </w:tbl>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Примечания: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xml:space="preserve">1. К иным организациям относятся организации, осуществляющие продажу потребителям горячей воды, которым установлен тариф на горячую воду Региональной энергетической комиссией города Москвы, за исключением организаций, указанных в </w:t>
      </w:r>
      <w:hyperlink w:anchor="Par1474" w:history="1">
        <w:r w:rsidRPr="00BD551B">
          <w:rPr>
            <w:rFonts w:ascii="Calibri" w:hAnsi="Calibri" w:cs="Calibri"/>
          </w:rPr>
          <w:t>приложениях 20</w:t>
        </w:r>
      </w:hyperlink>
      <w:r w:rsidRPr="00BD551B">
        <w:rPr>
          <w:rFonts w:ascii="Calibri" w:hAnsi="Calibri" w:cs="Calibri"/>
        </w:rPr>
        <w:t xml:space="preserve"> и </w:t>
      </w:r>
      <w:hyperlink w:anchor="Par1632" w:history="1">
        <w:r w:rsidRPr="00BD551B">
          <w:rPr>
            <w:rFonts w:ascii="Calibri" w:hAnsi="Calibri" w:cs="Calibri"/>
          </w:rPr>
          <w:t>22</w:t>
        </w:r>
      </w:hyperlink>
      <w:r w:rsidRPr="00BD551B">
        <w:rPr>
          <w:rFonts w:ascii="Calibri" w:hAnsi="Calibri" w:cs="Calibri"/>
        </w:rPr>
        <w:t xml:space="preserve"> к настоящему постановлению.</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2. Тарифы на горячую воду для населения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outlineLvl w:val="0"/>
        <w:rPr>
          <w:rFonts w:ascii="Calibri" w:hAnsi="Calibri" w:cs="Calibri"/>
        </w:rPr>
      </w:pPr>
      <w:bookmarkStart w:id="55" w:name="Par1469"/>
      <w:bookmarkEnd w:id="55"/>
      <w:r w:rsidRPr="00BD551B">
        <w:rPr>
          <w:rFonts w:ascii="Calibri" w:hAnsi="Calibri" w:cs="Calibri"/>
        </w:rPr>
        <w:t>Приложение 20</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к постановлению Правительства</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Москвы</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от 26 ноября 2013 г. N 748-ПП</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center"/>
        <w:rPr>
          <w:rFonts w:ascii="Calibri" w:hAnsi="Calibri" w:cs="Calibri"/>
          <w:b/>
          <w:bCs/>
        </w:rPr>
      </w:pPr>
      <w:bookmarkStart w:id="56" w:name="Par1474"/>
      <w:bookmarkEnd w:id="56"/>
      <w:r w:rsidRPr="00BD551B">
        <w:rPr>
          <w:rFonts w:ascii="Calibri" w:hAnsi="Calibri" w:cs="Calibri"/>
          <w:b/>
          <w:bCs/>
        </w:rPr>
        <w:t>ТАРИФЫ</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НА ГОРЯЧУЮ ВОДУ ДЛЯ НАСЕЛЕНИЯ ГОРОДА МОСКВЫ, ПРОЖИВАЮЩЕГО</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НА ТЕРРИТОРИИ ТРОИЦКОГО И НОВОМОСКОВСКОГО АДМИНИСТРАТИВНЫХ</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ОКРУГОВ ГОРОДА МОСКВЫ</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(вводятся с 1 января 2014 г.)</w:t>
      </w:r>
    </w:p>
    <w:tbl>
      <w:tblPr>
        <w:tblW w:w="0" w:type="auto"/>
        <w:tblCellSpacing w:w="5" w:type="nil"/>
        <w:tblInd w:w="75" w:type="dxa"/>
        <w:tblLayout w:type="fixed"/>
        <w:tblCellMar>
          <w:left w:w="75" w:type="dxa"/>
          <w:right w:w="75" w:type="dxa"/>
        </w:tblCellMar>
        <w:tblLook w:val="0000"/>
      </w:tblPr>
      <w:tblGrid>
        <w:gridCol w:w="595"/>
        <w:gridCol w:w="5712"/>
        <w:gridCol w:w="2856"/>
      </w:tblGrid>
      <w:tr w:rsidR="00E6433B" w:rsidRPr="00BD551B">
        <w:trPr>
          <w:trHeight w:val="600"/>
          <w:tblCellSpacing w:w="5" w:type="nil"/>
        </w:trPr>
        <w:tc>
          <w:tcPr>
            <w:tcW w:w="595"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N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п/п</w:t>
            </w:r>
          </w:p>
        </w:tc>
        <w:tc>
          <w:tcPr>
            <w:tcW w:w="5712"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Наименование организации                      </w:t>
            </w:r>
          </w:p>
        </w:tc>
        <w:tc>
          <w:tcPr>
            <w:tcW w:w="2856"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Тариф на горячую воду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(руб./куб. м) с учетом</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НДС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3           </w:t>
            </w:r>
          </w:p>
        </w:tc>
      </w:tr>
      <w:tr w:rsidR="00E6433B" w:rsidRPr="00BD551B">
        <w:trPr>
          <w:trHeight w:val="8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ОАО "МОЭК" по системам централизованного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горячего водоснабжения на территориях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внутригородских муниципальных образований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города Москвы: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p>
        </w:tc>
      </w:tr>
      <w:tr w:rsidR="00E6433B" w:rsidRPr="00BD551B">
        <w:trPr>
          <w:trHeight w:val="6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1.1</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Поселения Сосенское, Десеновское,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Филимонковское, Внуковское, "Мосрентген",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Московский, Воскресенское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122,52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1.2</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Городской округ Щербинка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90,29        </w:t>
            </w:r>
          </w:p>
        </w:tc>
      </w:tr>
      <w:tr w:rsidR="00E6433B" w:rsidRPr="00BD551B">
        <w:trPr>
          <w:trHeight w:val="12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1.3</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Поселение Кленовское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Для систем ГВС с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полотенцесушителями -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115,66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Для систем отопления с</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полотенцесушителями -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105,70                </w:t>
            </w:r>
          </w:p>
        </w:tc>
      </w:tr>
      <w:tr w:rsidR="00E6433B" w:rsidRPr="00BD551B">
        <w:trPr>
          <w:trHeight w:val="12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1.4</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Поселение Рязановское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Для систем ГВС с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полотенцесушителями -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98,16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Для систем отопления с</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полотенцесушителями -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89,49                 </w:t>
            </w:r>
          </w:p>
        </w:tc>
      </w:tr>
      <w:tr w:rsidR="00E6433B" w:rsidRPr="00BD551B">
        <w:trPr>
          <w:trHeight w:val="12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1.5</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Поселения Краснопахорское (за исключением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поселка подсобного хозяйства Минзаг),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Вороновское, Роговское, Михайлово-Ярцевское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Для систем ГВС с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полотенцесушителями -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117,02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Для систем отопления с</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полотенцесушителями -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106,50                </w:t>
            </w:r>
          </w:p>
        </w:tc>
      </w:tr>
      <w:tr w:rsidR="00E6433B" w:rsidRPr="00BD551B">
        <w:trPr>
          <w:trHeight w:val="18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lastRenderedPageBreak/>
              <w:t>1.6</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Поселения Киевский, Новофедоровское,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Кокошкино, Первомайское, Марушкинское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Для систем ГВС с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полотенцесушителями -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150,93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Для систем ГВС без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полотенцесушителей -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121,99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Для систем отопления с</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полотенцесушителями -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140,93                </w:t>
            </w:r>
          </w:p>
        </w:tc>
      </w:tr>
      <w:tr w:rsidR="00E6433B" w:rsidRPr="00BD551B">
        <w:trPr>
          <w:trHeight w:val="4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1.7</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Поселок подсобного хозяйства Минзаг поселения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Краснопахорское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136,79        </w:t>
            </w:r>
          </w:p>
        </w:tc>
      </w:tr>
      <w:tr w:rsidR="00E6433B" w:rsidRPr="00BD551B">
        <w:trPr>
          <w:trHeight w:val="12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1.8</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Поселение Щаповское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Для систем ГВС с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полотенцесушителями -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115,66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Для систем отопления с</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полотенцесушителями -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105,70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ООО "ЭТК N 2"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95,70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3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ООО "Теплосервис"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78,35        </w:t>
            </w:r>
          </w:p>
        </w:tc>
      </w:tr>
      <w:tr w:rsidR="00E6433B" w:rsidRPr="00BD551B">
        <w:trPr>
          <w:trHeight w:val="4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4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ФБУ "Санаторий "Вороново" Министерства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экономического развития Российской Федерации"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81,51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5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ЗАО "Санаторий "Ерино"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76,25        </w:t>
            </w:r>
          </w:p>
        </w:tc>
      </w:tr>
      <w:tr w:rsidR="00E6433B" w:rsidRPr="00BD551B">
        <w:trPr>
          <w:trHeight w:val="6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6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ФКУ Федеральной миграционной службы "Центр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медико-психологической реабилитации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вынужденных переселенцев "Ватутинки-1"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79,89        </w:t>
            </w:r>
          </w:p>
        </w:tc>
      </w:tr>
      <w:tr w:rsidR="00E6433B" w:rsidRPr="00BD551B">
        <w:trPr>
          <w:trHeight w:val="6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7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ФГБУ "Оздоровительный комплекс "Бор"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Управления делами Президента Российской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Федерации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91,80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8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МУП "Троицктеплоэнерго"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94,52        </w:t>
            </w:r>
          </w:p>
        </w:tc>
      </w:tr>
      <w:tr w:rsidR="00E6433B" w:rsidRPr="00BD551B">
        <w:trPr>
          <w:trHeight w:val="8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9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ГКУ здравоохранения города Москвы "Детский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кардиоревматологический санаторий N 20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"Красная Пахра" Департамента здравоохранения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города Москвы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93,49        </w:t>
            </w:r>
          </w:p>
        </w:tc>
      </w:tr>
      <w:tr w:rsidR="00E6433B" w:rsidRPr="00BD551B">
        <w:trPr>
          <w:trHeight w:val="6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10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ГБУ города Москвы Психоневрологический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интернат N 5 Департамента социальной защиты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населения города Москвы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95,77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11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ООО "РегионЭнергоСервис"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117,79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12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ОАО "Курорт Михайловское"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114,68        </w:t>
            </w:r>
          </w:p>
        </w:tc>
      </w:tr>
      <w:tr w:rsidR="00E6433B" w:rsidRPr="00BD551B">
        <w:trPr>
          <w:trHeight w:val="14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13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Оздоровительное объединение "Солнечный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городок" Центрального банка Российской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Федерации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Для систем ГВС с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полотенцесушителями -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120,51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Для общежития с общими</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кухнями и блоками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душевых на этажах -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106,94                </w:t>
            </w:r>
          </w:p>
        </w:tc>
      </w:tr>
      <w:tr w:rsidR="00E6433B" w:rsidRPr="00BD551B">
        <w:trPr>
          <w:trHeight w:val="6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14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ГБУ СО МО "Центр социально-медицинской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реабилитации инвалидов и ветеранов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боевых действий "Ясенки"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111,92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15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ООО "Коммунальный энергетик"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147,19        </w:t>
            </w:r>
          </w:p>
        </w:tc>
      </w:tr>
      <w:tr w:rsidR="00E6433B" w:rsidRPr="00BD551B">
        <w:trPr>
          <w:trHeight w:val="6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16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ФГУП "Предприятие по производству бактерийных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и вирусных препаратов Института полиомиелита и</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вирусных энцефалитов им. М.П. Чумакова РАМН"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102,85        </w:t>
            </w:r>
          </w:p>
        </w:tc>
      </w:tr>
    </w:tbl>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Примечание:</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Тарифы на горячую воду для населения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outlineLvl w:val="0"/>
        <w:rPr>
          <w:rFonts w:ascii="Calibri" w:hAnsi="Calibri" w:cs="Calibri"/>
        </w:rPr>
      </w:pPr>
      <w:bookmarkStart w:id="57" w:name="Par1597"/>
      <w:bookmarkEnd w:id="57"/>
      <w:r w:rsidRPr="00BD551B">
        <w:rPr>
          <w:rFonts w:ascii="Calibri" w:hAnsi="Calibri" w:cs="Calibri"/>
        </w:rPr>
        <w:t>Приложение 21</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к постановлению Правительства</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Москвы</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от 26 ноября 2013 г. N 748-ПП</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center"/>
        <w:rPr>
          <w:rFonts w:ascii="Calibri" w:hAnsi="Calibri" w:cs="Calibri"/>
          <w:b/>
          <w:bCs/>
        </w:rPr>
      </w:pPr>
      <w:bookmarkStart w:id="58" w:name="Par1602"/>
      <w:bookmarkEnd w:id="58"/>
      <w:r w:rsidRPr="00BD551B">
        <w:rPr>
          <w:rFonts w:ascii="Calibri" w:hAnsi="Calibri" w:cs="Calibri"/>
          <w:b/>
          <w:bCs/>
        </w:rPr>
        <w:t>ТАРИФЫ</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НА ГОРЯЧУЮ ВОДУ ДЛЯ НАСЕЛЕНИЯ ГОРОДА МОСКВЫ, ЗА ИСКЛЮЧЕНИЕМ</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НАСЕЛЕНИЯ, ПРОЖИВАЮЩЕГО НА ТЕРРИТОРИИ ТРОИЦКОГО</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И НОВОМОСКОВСКОГО АДМИНИСТРАТИВНЫХ ОКРУГОВ ГОРОДА МОСКВЫ</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(вводятся с 1 ноября 2014 г.)</w:t>
      </w:r>
    </w:p>
    <w:tbl>
      <w:tblPr>
        <w:tblW w:w="0" w:type="auto"/>
        <w:tblCellSpacing w:w="5" w:type="nil"/>
        <w:tblInd w:w="75" w:type="dxa"/>
        <w:tblLayout w:type="fixed"/>
        <w:tblCellMar>
          <w:left w:w="75" w:type="dxa"/>
          <w:right w:w="75" w:type="dxa"/>
        </w:tblCellMar>
        <w:tblLook w:val="0000"/>
      </w:tblPr>
      <w:tblGrid>
        <w:gridCol w:w="595"/>
        <w:gridCol w:w="5712"/>
        <w:gridCol w:w="2856"/>
      </w:tblGrid>
      <w:tr w:rsidR="00E6433B" w:rsidRPr="00BD551B">
        <w:trPr>
          <w:trHeight w:val="600"/>
          <w:tblCellSpacing w:w="5" w:type="nil"/>
        </w:trPr>
        <w:tc>
          <w:tcPr>
            <w:tcW w:w="595"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N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п/п</w:t>
            </w:r>
          </w:p>
        </w:tc>
        <w:tc>
          <w:tcPr>
            <w:tcW w:w="5712"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Наименование организации                      </w:t>
            </w:r>
          </w:p>
        </w:tc>
        <w:tc>
          <w:tcPr>
            <w:tcW w:w="2856"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Тариф на горячую воду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(руб./куб. м) с учетом</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НДС                   </w:t>
            </w:r>
          </w:p>
        </w:tc>
      </w:tr>
      <w:tr w:rsidR="00E6433B" w:rsidRPr="00BD551B">
        <w:trPr>
          <w:trHeight w:val="4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ОАО "МОЭК", иные организации (за исключением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ОАО "Мосэнерго")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135,79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ОАО "Мосэнерго"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108,76        </w:t>
            </w:r>
          </w:p>
        </w:tc>
      </w:tr>
    </w:tbl>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Примечания: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xml:space="preserve">1. К иным организациям относятся организации, осуществляющие продажу потребителям горячей воды, которым установлен тариф на горячую воду Региональной энергетической комиссией города Москвы, за исключением организаций, указанных в </w:t>
      </w:r>
      <w:hyperlink w:anchor="Par1474" w:history="1">
        <w:r w:rsidRPr="00BD551B">
          <w:rPr>
            <w:rFonts w:ascii="Calibri" w:hAnsi="Calibri" w:cs="Calibri"/>
          </w:rPr>
          <w:t>приложениях 20</w:t>
        </w:r>
      </w:hyperlink>
      <w:r w:rsidRPr="00BD551B">
        <w:rPr>
          <w:rFonts w:ascii="Calibri" w:hAnsi="Calibri" w:cs="Calibri"/>
        </w:rPr>
        <w:t xml:space="preserve"> и </w:t>
      </w:r>
      <w:hyperlink w:anchor="Par1632" w:history="1">
        <w:r w:rsidRPr="00BD551B">
          <w:rPr>
            <w:rFonts w:ascii="Calibri" w:hAnsi="Calibri" w:cs="Calibri"/>
          </w:rPr>
          <w:t>22</w:t>
        </w:r>
      </w:hyperlink>
      <w:r w:rsidRPr="00BD551B">
        <w:rPr>
          <w:rFonts w:ascii="Calibri" w:hAnsi="Calibri" w:cs="Calibri"/>
        </w:rPr>
        <w:t xml:space="preserve"> к настоящему постановлению.</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2. Тарифы на горячую воду для населения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outlineLvl w:val="0"/>
        <w:rPr>
          <w:rFonts w:ascii="Calibri" w:hAnsi="Calibri" w:cs="Calibri"/>
        </w:rPr>
      </w:pPr>
      <w:bookmarkStart w:id="59" w:name="Par1627"/>
      <w:bookmarkEnd w:id="59"/>
      <w:r w:rsidRPr="00BD551B">
        <w:rPr>
          <w:rFonts w:ascii="Calibri" w:hAnsi="Calibri" w:cs="Calibri"/>
        </w:rPr>
        <w:t>Приложение 22</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к постановлению Правительства</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Москвы</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от 26 ноября 2013 г. N 748-ПП</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center"/>
        <w:rPr>
          <w:rFonts w:ascii="Calibri" w:hAnsi="Calibri" w:cs="Calibri"/>
          <w:b/>
          <w:bCs/>
        </w:rPr>
      </w:pPr>
      <w:bookmarkStart w:id="60" w:name="Par1632"/>
      <w:bookmarkEnd w:id="60"/>
      <w:r w:rsidRPr="00BD551B">
        <w:rPr>
          <w:rFonts w:ascii="Calibri" w:hAnsi="Calibri" w:cs="Calibri"/>
          <w:b/>
          <w:bCs/>
        </w:rPr>
        <w:t>ТАРИФЫ</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НА ГОРЯЧУЮ ВОДУ ДЛЯ НАСЕЛЕНИЯ ГОРОДА МОСКВЫ, ПРОЖИВАЮЩЕГО</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НА ТЕРРИТОРИИ ТРОИЦКОГО И НОВОМОСКОВСКОГО АДМИНИСТРАТИВНЫХ</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ОКРУГОВ ГОРОДА МОСКВЫ</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(вводятся с 1 июля 2014 г.)</w:t>
      </w:r>
    </w:p>
    <w:tbl>
      <w:tblPr>
        <w:tblW w:w="0" w:type="auto"/>
        <w:tblCellSpacing w:w="5" w:type="nil"/>
        <w:tblInd w:w="75" w:type="dxa"/>
        <w:tblLayout w:type="fixed"/>
        <w:tblCellMar>
          <w:left w:w="75" w:type="dxa"/>
          <w:right w:w="75" w:type="dxa"/>
        </w:tblCellMar>
        <w:tblLook w:val="0000"/>
      </w:tblPr>
      <w:tblGrid>
        <w:gridCol w:w="595"/>
        <w:gridCol w:w="5712"/>
        <w:gridCol w:w="2856"/>
      </w:tblGrid>
      <w:tr w:rsidR="00E6433B" w:rsidRPr="00BD551B">
        <w:trPr>
          <w:trHeight w:val="600"/>
          <w:tblCellSpacing w:w="5" w:type="nil"/>
        </w:trPr>
        <w:tc>
          <w:tcPr>
            <w:tcW w:w="595"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N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п/п</w:t>
            </w:r>
          </w:p>
        </w:tc>
        <w:tc>
          <w:tcPr>
            <w:tcW w:w="5712"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Наименование организации                      </w:t>
            </w:r>
          </w:p>
        </w:tc>
        <w:tc>
          <w:tcPr>
            <w:tcW w:w="2856"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Тариф на горячую воду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(руб./куб. м) с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учетом НДС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3           </w:t>
            </w:r>
          </w:p>
        </w:tc>
      </w:tr>
      <w:tr w:rsidR="00E6433B" w:rsidRPr="00BD551B">
        <w:trPr>
          <w:trHeight w:val="8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ОАО "МОЭК" по системам централизованного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горячего водоснабжения на территориях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внутригородских муниципальных образований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города Москвы: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p>
        </w:tc>
      </w:tr>
      <w:tr w:rsidR="00E6433B" w:rsidRPr="00BD551B">
        <w:trPr>
          <w:trHeight w:val="6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1.1</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Поселения Сосенское, Десеновское,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Филимонковское, Внуковское, "Мосрентген",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Московский, Воскресенское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122,52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1.2</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Городской округ Щербинка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90,74        </w:t>
            </w:r>
          </w:p>
        </w:tc>
      </w:tr>
      <w:tr w:rsidR="00E6433B" w:rsidRPr="00BD551B">
        <w:trPr>
          <w:trHeight w:val="12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lastRenderedPageBreak/>
              <w:t>1.3</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Поселение Кленовское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Для систем ГВС с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полотенцесушителями -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116,24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Для систем отопления с</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полотенцесушителями -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106,28                </w:t>
            </w:r>
          </w:p>
        </w:tc>
      </w:tr>
      <w:tr w:rsidR="00E6433B" w:rsidRPr="00BD551B">
        <w:trPr>
          <w:trHeight w:val="12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1.4</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Поселение Рязановское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Для систем ГВС с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полотенцесушителями -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98,60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Для систем отопления с</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полотенцесушителями -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89,93                 </w:t>
            </w:r>
          </w:p>
        </w:tc>
      </w:tr>
      <w:tr w:rsidR="00E6433B" w:rsidRPr="00BD551B">
        <w:trPr>
          <w:trHeight w:val="12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1.5</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Поселения Краснопахорское (за исключением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поселка подсобного хозяйства Минзаг),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Вороновское, Роговское, Михайлово-Ярцевское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Для систем ГВС с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полотенцесушителями -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117,50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Для систем отопления с</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полотенцесушителями -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106,99                </w:t>
            </w:r>
          </w:p>
        </w:tc>
      </w:tr>
      <w:tr w:rsidR="00E6433B" w:rsidRPr="00BD551B">
        <w:trPr>
          <w:trHeight w:val="18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1.6</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Поселения Киевский, Новофедоровское,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Кокошкино, Первомайское, Марушкинское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Для систем ГВС с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полотенцесушителями -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151,62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Для систем ГВС без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полотенцесушителей -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122,67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Для систем отопления с</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полотенцесушителями -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141,61                </w:t>
            </w:r>
          </w:p>
        </w:tc>
      </w:tr>
      <w:tr w:rsidR="00E6433B" w:rsidRPr="00BD551B">
        <w:trPr>
          <w:trHeight w:val="4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1.7</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Поселок подсобного хозяйства Минзаг поселения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Краснопахорское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137,29        </w:t>
            </w:r>
          </w:p>
        </w:tc>
      </w:tr>
      <w:tr w:rsidR="00E6433B" w:rsidRPr="00BD551B">
        <w:trPr>
          <w:trHeight w:val="12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1.8</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Поселение Щаповское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Для систем ГВС с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полотенцесушителями -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116,24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Для систем отопления с</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полотенцесушителями -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106,28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ООО "ЭТК N 2"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98,40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3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ООО "Теплосервис"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79,25        </w:t>
            </w:r>
          </w:p>
        </w:tc>
      </w:tr>
      <w:tr w:rsidR="00E6433B" w:rsidRPr="00BD551B">
        <w:trPr>
          <w:trHeight w:val="4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4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ФБУ "Санаторий "Вороново" Министерства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экономического развития Российской Федерации"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81,72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5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ЗАО "Санаторий "Ерино"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76,25        </w:t>
            </w:r>
          </w:p>
        </w:tc>
      </w:tr>
      <w:tr w:rsidR="00E6433B" w:rsidRPr="00BD551B">
        <w:trPr>
          <w:trHeight w:val="6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6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ФКУ Федеральной миграционной службы "Центр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медико-психологической реабилитации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вынужденных переселенцев "Ватутинки-1"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79,89        </w:t>
            </w:r>
          </w:p>
        </w:tc>
      </w:tr>
      <w:tr w:rsidR="00E6433B" w:rsidRPr="00BD551B">
        <w:trPr>
          <w:trHeight w:val="6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7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ФГБУ "Оздоровительный комплекс "Бор"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Управления делами Президента Российской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Федерации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91,80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8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МУП "Троицктеплоэнерго"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94,52        </w:t>
            </w:r>
          </w:p>
        </w:tc>
      </w:tr>
      <w:tr w:rsidR="00E6433B" w:rsidRPr="00BD551B">
        <w:trPr>
          <w:trHeight w:val="8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9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ГКУ здравоохранения города Москвы "Детский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кардиоревматологический санаторий N 20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"Красная Пахра" Департамента здравоохранения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города Москвы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93,49        </w:t>
            </w:r>
          </w:p>
        </w:tc>
      </w:tr>
      <w:tr w:rsidR="00E6433B" w:rsidRPr="00BD551B">
        <w:trPr>
          <w:trHeight w:val="6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10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ГБУ города Москвы Психоневрологический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интернат N 5 Департамента социальной защиты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населения города Москвы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95,77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11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ООО "РегионЭнергоСервис"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118,65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12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ОАО "Курорт Михайловское"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115,22        </w:t>
            </w:r>
          </w:p>
        </w:tc>
      </w:tr>
      <w:tr w:rsidR="00E6433B" w:rsidRPr="00BD551B">
        <w:trPr>
          <w:trHeight w:val="14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13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Оздоровительное объединение "Солнечный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городок" Центрального банка Российской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Федерации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Для систем ГВС с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полотенцесушителями -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120,51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Для общежития с общими</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кухнями и блоками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душевых на этажах -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lastRenderedPageBreak/>
              <w:t xml:space="preserve">106,94                </w:t>
            </w:r>
          </w:p>
        </w:tc>
      </w:tr>
      <w:tr w:rsidR="00E6433B" w:rsidRPr="00BD551B">
        <w:trPr>
          <w:trHeight w:val="6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lastRenderedPageBreak/>
              <w:t xml:space="preserve">14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ГБУ СО МО "Центр социально-медицинской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реабилитации инвалидов и ветеранов боевых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действий "Ясенки"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111,92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15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ООО "Коммунальный энергетик"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147,88        </w:t>
            </w:r>
          </w:p>
        </w:tc>
      </w:tr>
      <w:tr w:rsidR="00E6433B" w:rsidRPr="00BD551B">
        <w:trPr>
          <w:trHeight w:val="6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16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ФГУП "Предприятие по производству бактерийных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и вирусных препаратов Института полиомиелита и</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вирусных энцефалитов им. М.П. Чумакова РАМН"  </w:t>
            </w:r>
          </w:p>
        </w:tc>
        <w:tc>
          <w:tcPr>
            <w:tcW w:w="2856"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103,71        </w:t>
            </w:r>
          </w:p>
        </w:tc>
      </w:tr>
    </w:tbl>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Примечание:</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Тарифы на горячую воду для населения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outlineLvl w:val="0"/>
        <w:rPr>
          <w:rFonts w:ascii="Calibri" w:hAnsi="Calibri" w:cs="Calibri"/>
        </w:rPr>
      </w:pPr>
      <w:bookmarkStart w:id="61" w:name="Par1755"/>
      <w:bookmarkEnd w:id="61"/>
      <w:r w:rsidRPr="00BD551B">
        <w:rPr>
          <w:rFonts w:ascii="Calibri" w:hAnsi="Calibri" w:cs="Calibri"/>
        </w:rPr>
        <w:t>Приложение 23</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к постановлению Правительства</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Москвы</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от 26 ноября 2013 г. N 748-ПП</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center"/>
        <w:rPr>
          <w:rFonts w:ascii="Calibri" w:hAnsi="Calibri" w:cs="Calibri"/>
          <w:b/>
          <w:bCs/>
        </w:rPr>
      </w:pPr>
      <w:bookmarkStart w:id="62" w:name="Par1760"/>
      <w:bookmarkEnd w:id="62"/>
      <w:r w:rsidRPr="00BD551B">
        <w:rPr>
          <w:rFonts w:ascii="Calibri" w:hAnsi="Calibri" w:cs="Calibri"/>
          <w:b/>
          <w:bCs/>
        </w:rPr>
        <w:t>ТАРИФЫ</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НА ЭЛЕКТРИЧЕСКУЮ ЭНЕРГИЮ, ОТПУСКАЕМУЮ ЭНЕРГОСБЫТОВЫМИ</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ОРГАНИЗАЦИЯМИ НАСЕЛЕНИЮ ГОРОДА МОСКВЫ, ЗА ИСКЛЮЧЕНИЕМ</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НАСЕЛЕНИЯ, ПРОЖИВАЮЩЕГО НА ТЕРРИТОРИИ ТРОИЦКОГО</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И НОВОМОСКОВСКОГО АДМИНИСТРАТИВНЫХ ОКРУГОВ ГОРОДА МОСКВЫ</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(вводятся с 1 января 2014 г.)</w:t>
      </w:r>
    </w:p>
    <w:tbl>
      <w:tblPr>
        <w:tblW w:w="0" w:type="auto"/>
        <w:tblCellSpacing w:w="5" w:type="nil"/>
        <w:tblInd w:w="75" w:type="dxa"/>
        <w:tblLayout w:type="fixed"/>
        <w:tblCellMar>
          <w:left w:w="75" w:type="dxa"/>
          <w:right w:w="75" w:type="dxa"/>
        </w:tblCellMar>
        <w:tblLook w:val="0000"/>
      </w:tblPr>
      <w:tblGrid>
        <w:gridCol w:w="833"/>
        <w:gridCol w:w="5712"/>
        <w:gridCol w:w="1547"/>
        <w:gridCol w:w="1190"/>
      </w:tblGrid>
      <w:tr w:rsidR="00E6433B" w:rsidRPr="00BD551B">
        <w:trPr>
          <w:trHeight w:val="400"/>
          <w:tblCellSpacing w:w="5" w:type="nil"/>
        </w:trPr>
        <w:tc>
          <w:tcPr>
            <w:tcW w:w="833"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N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п/п  </w:t>
            </w:r>
          </w:p>
        </w:tc>
        <w:tc>
          <w:tcPr>
            <w:tcW w:w="5712"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Показатель (группы потребителей с разбивкой по</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ставкам и дифференциацией по зонам суток)     </w:t>
            </w:r>
          </w:p>
        </w:tc>
        <w:tc>
          <w:tcPr>
            <w:tcW w:w="1547"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Единица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измерения  </w:t>
            </w:r>
          </w:p>
        </w:tc>
        <w:tc>
          <w:tcPr>
            <w:tcW w:w="1190"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Тариф   </w:t>
            </w:r>
          </w:p>
        </w:tc>
      </w:tr>
      <w:tr w:rsidR="00E6433B" w:rsidRPr="00BD551B">
        <w:trPr>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3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4    </w:t>
            </w:r>
          </w:p>
        </w:tc>
      </w:tr>
      <w:tr w:rsidR="00E6433B" w:rsidRPr="00BD551B">
        <w:trPr>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    </w:t>
            </w:r>
          </w:p>
        </w:tc>
        <w:tc>
          <w:tcPr>
            <w:tcW w:w="8449" w:type="dxa"/>
            <w:gridSpan w:val="3"/>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Население (тарифы указываются с учетом НДС)                        </w:t>
            </w:r>
          </w:p>
        </w:tc>
      </w:tr>
      <w:tr w:rsidR="00E6433B" w:rsidRPr="00BD551B">
        <w:trPr>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1.1  </w:t>
            </w:r>
          </w:p>
        </w:tc>
        <w:tc>
          <w:tcPr>
            <w:tcW w:w="8449" w:type="dxa"/>
            <w:gridSpan w:val="3"/>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Население, за исключением указанного в </w:t>
            </w:r>
            <w:hyperlink w:anchor="Par1793" w:history="1">
              <w:r w:rsidRPr="00BD551B">
                <w:rPr>
                  <w:rFonts w:ascii="Courier New" w:hAnsi="Courier New" w:cs="Courier New"/>
                  <w:sz w:val="20"/>
                  <w:szCs w:val="20"/>
                </w:rPr>
                <w:t>пункте 2</w:t>
              </w:r>
            </w:hyperlink>
          </w:p>
        </w:tc>
      </w:tr>
      <w:tr w:rsidR="00E6433B" w:rsidRPr="00BD551B">
        <w:trPr>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1.1.1</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Одноставочный тариф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4,50  </w:t>
            </w:r>
          </w:p>
        </w:tc>
      </w:tr>
      <w:tr w:rsidR="00E6433B" w:rsidRPr="00BD551B">
        <w:trPr>
          <w:trHeight w:val="400"/>
          <w:tblCellSpacing w:w="5" w:type="nil"/>
        </w:trPr>
        <w:tc>
          <w:tcPr>
            <w:tcW w:w="833" w:type="dxa"/>
            <w:vMerge w:val="restart"/>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1.1.2</w:t>
            </w:r>
          </w:p>
        </w:tc>
        <w:tc>
          <w:tcPr>
            <w:tcW w:w="8449" w:type="dxa"/>
            <w:gridSpan w:val="3"/>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Тариф, дифференцированный по двум зонам суток                      </w:t>
            </w:r>
          </w:p>
        </w:tc>
      </w:tr>
      <w:tr w:rsidR="00E6433B" w:rsidRPr="00BD551B">
        <w:trPr>
          <w:trHeight w:val="400"/>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Дневная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4,53  </w:t>
            </w:r>
          </w:p>
        </w:tc>
      </w:tr>
      <w:tr w:rsidR="00E6433B" w:rsidRPr="00BD551B">
        <w:trPr>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Ночная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1,16  </w:t>
            </w:r>
          </w:p>
        </w:tc>
      </w:tr>
      <w:tr w:rsidR="00E6433B" w:rsidRPr="00BD551B">
        <w:trPr>
          <w:trHeight w:val="400"/>
          <w:tblCellSpacing w:w="5" w:type="nil"/>
        </w:trPr>
        <w:tc>
          <w:tcPr>
            <w:tcW w:w="833" w:type="dxa"/>
            <w:vMerge w:val="restart"/>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1.1.3</w:t>
            </w:r>
          </w:p>
        </w:tc>
        <w:tc>
          <w:tcPr>
            <w:tcW w:w="8449" w:type="dxa"/>
            <w:gridSpan w:val="3"/>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Тариф, дифференцированный по трем зонам суток                      </w:t>
            </w:r>
          </w:p>
        </w:tc>
      </w:tr>
      <w:tr w:rsidR="00E6433B" w:rsidRPr="00BD551B">
        <w:trPr>
          <w:trHeight w:val="400"/>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Пиковая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4,54  </w:t>
            </w:r>
          </w:p>
        </w:tc>
      </w:tr>
      <w:tr w:rsidR="00E6433B" w:rsidRPr="00BD551B">
        <w:trPr>
          <w:trHeight w:val="400"/>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Полупиковая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3,76  </w:t>
            </w:r>
          </w:p>
        </w:tc>
      </w:tr>
      <w:tr w:rsidR="00E6433B" w:rsidRPr="00BD551B">
        <w:trPr>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Ночная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1,16  </w:t>
            </w:r>
          </w:p>
        </w:tc>
      </w:tr>
      <w:tr w:rsidR="00E6433B" w:rsidRPr="00BD551B">
        <w:trPr>
          <w:trHeight w:val="600"/>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    </w:t>
            </w:r>
          </w:p>
        </w:tc>
        <w:tc>
          <w:tcPr>
            <w:tcW w:w="8449" w:type="dxa"/>
            <w:gridSpan w:val="3"/>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bookmarkStart w:id="63" w:name="Par1793"/>
            <w:bookmarkEnd w:id="63"/>
            <w:r w:rsidRPr="00BD551B">
              <w:rPr>
                <w:rFonts w:ascii="Courier New" w:hAnsi="Courier New" w:cs="Courier New"/>
                <w:sz w:val="20"/>
                <w:szCs w:val="20"/>
              </w:rPr>
              <w:t xml:space="preserve">Население, проживающее в городских населенных пунктах в домах,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оборудованных в установленном порядке стационарными электроплитами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и (или) электроотопительными установками                           </w:t>
            </w:r>
          </w:p>
        </w:tc>
      </w:tr>
      <w:tr w:rsidR="00E6433B" w:rsidRPr="00BD551B">
        <w:trPr>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2.1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Одноставочный тариф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3,15  </w:t>
            </w:r>
          </w:p>
        </w:tc>
      </w:tr>
      <w:tr w:rsidR="00E6433B" w:rsidRPr="00BD551B">
        <w:trPr>
          <w:trHeight w:val="400"/>
          <w:tblCellSpacing w:w="5" w:type="nil"/>
        </w:trPr>
        <w:tc>
          <w:tcPr>
            <w:tcW w:w="833" w:type="dxa"/>
            <w:vMerge w:val="restart"/>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2.2  </w:t>
            </w:r>
          </w:p>
        </w:tc>
        <w:tc>
          <w:tcPr>
            <w:tcW w:w="8449" w:type="dxa"/>
            <w:gridSpan w:val="3"/>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Тариф, дифференцированный по двум зонам суток                      </w:t>
            </w:r>
          </w:p>
        </w:tc>
      </w:tr>
      <w:tr w:rsidR="00E6433B" w:rsidRPr="00BD551B">
        <w:trPr>
          <w:trHeight w:val="400"/>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Дневная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3,17  </w:t>
            </w:r>
          </w:p>
        </w:tc>
      </w:tr>
      <w:tr w:rsidR="00E6433B" w:rsidRPr="00BD551B">
        <w:trPr>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Ночная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0,81  </w:t>
            </w:r>
          </w:p>
        </w:tc>
      </w:tr>
      <w:tr w:rsidR="00E6433B" w:rsidRPr="00BD551B">
        <w:trPr>
          <w:trHeight w:val="400"/>
          <w:tblCellSpacing w:w="5" w:type="nil"/>
        </w:trPr>
        <w:tc>
          <w:tcPr>
            <w:tcW w:w="833" w:type="dxa"/>
            <w:vMerge w:val="restart"/>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2.3  </w:t>
            </w:r>
          </w:p>
        </w:tc>
        <w:tc>
          <w:tcPr>
            <w:tcW w:w="8449" w:type="dxa"/>
            <w:gridSpan w:val="3"/>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Тариф, дифференцированный по трем зонам суток                      </w:t>
            </w:r>
          </w:p>
        </w:tc>
      </w:tr>
      <w:tr w:rsidR="00E6433B" w:rsidRPr="00BD551B">
        <w:trPr>
          <w:trHeight w:val="400"/>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Пиковая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3,18  </w:t>
            </w:r>
          </w:p>
        </w:tc>
      </w:tr>
      <w:tr w:rsidR="00E6433B" w:rsidRPr="00BD551B">
        <w:trPr>
          <w:trHeight w:val="400"/>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Полупиковая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2,63  </w:t>
            </w:r>
          </w:p>
        </w:tc>
      </w:tr>
      <w:tr w:rsidR="00E6433B" w:rsidRPr="00BD551B">
        <w:trPr>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Ночная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0,81  </w:t>
            </w:r>
          </w:p>
        </w:tc>
      </w:tr>
    </w:tbl>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Примечания: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1. При дифференциации тарифов по трем зонам суток интервалы тарифных зон по месяцам 2014 года определяются соответствующим приказом Федеральной службы по тарифам об интервалах тарифных зон суток для энергозон (ОЭС) России по месяцам 2014 года.</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2. При дифференциации по двум зонам суток продолжительность дневной зоны суток равна сумме пиковой и полупиковой зон суток при дифференциации по трем зонам суток.</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3. Тарифы на электрическую энергию, отпускаемую энергосбытовыми организациями населению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outlineLvl w:val="0"/>
        <w:rPr>
          <w:rFonts w:ascii="Calibri" w:hAnsi="Calibri" w:cs="Calibri"/>
        </w:rPr>
      </w:pPr>
      <w:bookmarkStart w:id="64" w:name="Par1823"/>
      <w:bookmarkEnd w:id="64"/>
      <w:r w:rsidRPr="00BD551B">
        <w:rPr>
          <w:rFonts w:ascii="Calibri" w:hAnsi="Calibri" w:cs="Calibri"/>
        </w:rPr>
        <w:t>Приложение 24</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к постановлению Правительства</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Москвы</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от 26 ноября 2013 г. N 748-ПП</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center"/>
        <w:rPr>
          <w:rFonts w:ascii="Calibri" w:hAnsi="Calibri" w:cs="Calibri"/>
          <w:b/>
          <w:bCs/>
        </w:rPr>
      </w:pPr>
      <w:bookmarkStart w:id="65" w:name="Par1828"/>
      <w:bookmarkEnd w:id="65"/>
      <w:r w:rsidRPr="00BD551B">
        <w:rPr>
          <w:rFonts w:ascii="Calibri" w:hAnsi="Calibri" w:cs="Calibri"/>
          <w:b/>
          <w:bCs/>
        </w:rPr>
        <w:t>ТАРИФЫ</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НА ЭЛЕКТРИЧЕСКУЮ ЭНЕРГИЮ, ОТПУСКАЕМУЮ ЭНЕРГОСБЫТОВЫМИ</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ОРГАНИЗАЦИЯМИ НАСЕЛЕНИЮ ГОРОДА МОСКВЫ, ПРОЖИВАЮЩЕМУ</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НА ТЕРРИТОРИИ ТРОИЦКОГО И НОВОМОСКОВСКОГО АДМИНИСТРАТИВНЫХ</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ОКРУГОВ ГОРОДА МОСКВЫ</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(вводятся с 1 января 2014 г.)</w:t>
      </w:r>
    </w:p>
    <w:tbl>
      <w:tblPr>
        <w:tblW w:w="0" w:type="auto"/>
        <w:tblCellSpacing w:w="5" w:type="nil"/>
        <w:tblInd w:w="75" w:type="dxa"/>
        <w:tblLayout w:type="fixed"/>
        <w:tblCellMar>
          <w:left w:w="75" w:type="dxa"/>
          <w:right w:w="75" w:type="dxa"/>
        </w:tblCellMar>
        <w:tblLook w:val="0000"/>
      </w:tblPr>
      <w:tblGrid>
        <w:gridCol w:w="833"/>
        <w:gridCol w:w="5712"/>
        <w:gridCol w:w="1547"/>
        <w:gridCol w:w="1190"/>
      </w:tblGrid>
      <w:tr w:rsidR="00E6433B" w:rsidRPr="00BD551B">
        <w:trPr>
          <w:trHeight w:val="400"/>
          <w:tblCellSpacing w:w="5" w:type="nil"/>
        </w:trPr>
        <w:tc>
          <w:tcPr>
            <w:tcW w:w="833"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N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п/п  </w:t>
            </w:r>
          </w:p>
        </w:tc>
        <w:tc>
          <w:tcPr>
            <w:tcW w:w="5712"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Показатель (группы потребителей с разбивкой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 ставкам и дифференциацией по зонам суток)  </w:t>
            </w:r>
          </w:p>
        </w:tc>
        <w:tc>
          <w:tcPr>
            <w:tcW w:w="1547"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Единица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измерения  </w:t>
            </w:r>
          </w:p>
        </w:tc>
        <w:tc>
          <w:tcPr>
            <w:tcW w:w="1190"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Тариф   </w:t>
            </w:r>
          </w:p>
        </w:tc>
      </w:tr>
      <w:tr w:rsidR="00E6433B" w:rsidRPr="00BD551B">
        <w:trPr>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3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4    </w:t>
            </w:r>
          </w:p>
        </w:tc>
      </w:tr>
      <w:tr w:rsidR="00E6433B" w:rsidRPr="00BD551B">
        <w:trPr>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    </w:t>
            </w:r>
          </w:p>
        </w:tc>
        <w:tc>
          <w:tcPr>
            <w:tcW w:w="8449" w:type="dxa"/>
            <w:gridSpan w:val="3"/>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Население (тарифы указываются с учетом НДС)                        </w:t>
            </w:r>
          </w:p>
        </w:tc>
      </w:tr>
      <w:tr w:rsidR="00E6433B" w:rsidRPr="00BD551B">
        <w:trPr>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1.1  </w:t>
            </w:r>
          </w:p>
        </w:tc>
        <w:tc>
          <w:tcPr>
            <w:tcW w:w="8449" w:type="dxa"/>
            <w:gridSpan w:val="3"/>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Население, за исключением указанного в </w:t>
            </w:r>
            <w:hyperlink w:anchor="Par1861" w:history="1">
              <w:r w:rsidRPr="00BD551B">
                <w:rPr>
                  <w:rFonts w:ascii="Courier New" w:hAnsi="Courier New" w:cs="Courier New"/>
                  <w:sz w:val="20"/>
                  <w:szCs w:val="20"/>
                </w:rPr>
                <w:t>пунктах 2</w:t>
              </w:r>
            </w:hyperlink>
            <w:r w:rsidRPr="00BD551B">
              <w:rPr>
                <w:rFonts w:ascii="Courier New" w:hAnsi="Courier New" w:cs="Courier New"/>
                <w:sz w:val="20"/>
                <w:szCs w:val="20"/>
              </w:rPr>
              <w:t xml:space="preserve"> и </w:t>
            </w:r>
            <w:hyperlink w:anchor="Par1881" w:history="1">
              <w:r w:rsidRPr="00BD551B">
                <w:rPr>
                  <w:rFonts w:ascii="Courier New" w:hAnsi="Courier New" w:cs="Courier New"/>
                  <w:sz w:val="20"/>
                  <w:szCs w:val="20"/>
                </w:rPr>
                <w:t>3</w:t>
              </w:r>
            </w:hyperlink>
          </w:p>
        </w:tc>
      </w:tr>
      <w:tr w:rsidR="00E6433B" w:rsidRPr="00BD551B">
        <w:trPr>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1.1.1</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Одноставочный тариф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4,12  </w:t>
            </w:r>
          </w:p>
        </w:tc>
      </w:tr>
      <w:tr w:rsidR="00E6433B" w:rsidRPr="00BD551B">
        <w:trPr>
          <w:trHeight w:val="400"/>
          <w:tblCellSpacing w:w="5" w:type="nil"/>
        </w:trPr>
        <w:tc>
          <w:tcPr>
            <w:tcW w:w="833" w:type="dxa"/>
            <w:vMerge w:val="restart"/>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1.1.2</w:t>
            </w:r>
          </w:p>
        </w:tc>
        <w:tc>
          <w:tcPr>
            <w:tcW w:w="8449" w:type="dxa"/>
            <w:gridSpan w:val="3"/>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Тариф, дифференцированный по двум зонам суток                      </w:t>
            </w:r>
          </w:p>
        </w:tc>
      </w:tr>
      <w:tr w:rsidR="00E6433B" w:rsidRPr="00BD551B">
        <w:trPr>
          <w:trHeight w:val="400"/>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Дневная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4,53  </w:t>
            </w:r>
          </w:p>
        </w:tc>
      </w:tr>
      <w:tr w:rsidR="00E6433B" w:rsidRPr="00BD551B">
        <w:trPr>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Ночная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1,46  </w:t>
            </w:r>
          </w:p>
        </w:tc>
      </w:tr>
      <w:tr w:rsidR="00E6433B" w:rsidRPr="00BD551B">
        <w:trPr>
          <w:trHeight w:val="400"/>
          <w:tblCellSpacing w:w="5" w:type="nil"/>
        </w:trPr>
        <w:tc>
          <w:tcPr>
            <w:tcW w:w="833" w:type="dxa"/>
            <w:vMerge w:val="restart"/>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1.1.3</w:t>
            </w:r>
          </w:p>
        </w:tc>
        <w:tc>
          <w:tcPr>
            <w:tcW w:w="8449" w:type="dxa"/>
            <w:gridSpan w:val="3"/>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Тариф, дифференцированный по трем зонам суток                      </w:t>
            </w:r>
          </w:p>
        </w:tc>
      </w:tr>
      <w:tr w:rsidR="00E6433B" w:rsidRPr="00BD551B">
        <w:trPr>
          <w:trHeight w:val="400"/>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Пиковая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4,54  </w:t>
            </w:r>
          </w:p>
        </w:tc>
      </w:tr>
      <w:tr w:rsidR="00E6433B" w:rsidRPr="00BD551B">
        <w:trPr>
          <w:trHeight w:val="400"/>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Полупиковая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4,12  </w:t>
            </w:r>
          </w:p>
        </w:tc>
      </w:tr>
      <w:tr w:rsidR="00E6433B" w:rsidRPr="00BD551B">
        <w:trPr>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Ночная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1,46  </w:t>
            </w:r>
          </w:p>
        </w:tc>
      </w:tr>
      <w:tr w:rsidR="00E6433B" w:rsidRPr="00BD551B">
        <w:trPr>
          <w:trHeight w:val="600"/>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    </w:t>
            </w:r>
          </w:p>
        </w:tc>
        <w:tc>
          <w:tcPr>
            <w:tcW w:w="8449" w:type="dxa"/>
            <w:gridSpan w:val="3"/>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bookmarkStart w:id="66" w:name="Par1861"/>
            <w:bookmarkEnd w:id="66"/>
            <w:r w:rsidRPr="00BD551B">
              <w:rPr>
                <w:rFonts w:ascii="Courier New" w:hAnsi="Courier New" w:cs="Courier New"/>
                <w:sz w:val="20"/>
                <w:szCs w:val="20"/>
              </w:rPr>
              <w:t xml:space="preserve">Население, проживающее в городских населенных пунктах в домах,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оборудованных в установленном порядке стационарными электроплитами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и (или) электроотопительными установками                           </w:t>
            </w:r>
          </w:p>
        </w:tc>
      </w:tr>
      <w:tr w:rsidR="00E6433B" w:rsidRPr="00BD551B">
        <w:trPr>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lastRenderedPageBreak/>
              <w:t xml:space="preserve">2.1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Одноставочный тариф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2,88  </w:t>
            </w:r>
          </w:p>
        </w:tc>
      </w:tr>
      <w:tr w:rsidR="00E6433B" w:rsidRPr="00BD551B">
        <w:trPr>
          <w:trHeight w:val="400"/>
          <w:tblCellSpacing w:w="5" w:type="nil"/>
        </w:trPr>
        <w:tc>
          <w:tcPr>
            <w:tcW w:w="833" w:type="dxa"/>
            <w:vMerge w:val="restart"/>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2.2  </w:t>
            </w:r>
          </w:p>
        </w:tc>
        <w:tc>
          <w:tcPr>
            <w:tcW w:w="8449" w:type="dxa"/>
            <w:gridSpan w:val="3"/>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Тариф, дифференцированный по двум зонам суток                      </w:t>
            </w:r>
          </w:p>
        </w:tc>
      </w:tr>
      <w:tr w:rsidR="00E6433B" w:rsidRPr="00BD551B">
        <w:trPr>
          <w:trHeight w:val="400"/>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Дневная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3,17  </w:t>
            </w:r>
          </w:p>
        </w:tc>
      </w:tr>
      <w:tr w:rsidR="00E6433B" w:rsidRPr="00BD551B">
        <w:trPr>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Ночная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1,02  </w:t>
            </w:r>
          </w:p>
        </w:tc>
      </w:tr>
      <w:tr w:rsidR="00E6433B" w:rsidRPr="00BD551B">
        <w:trPr>
          <w:trHeight w:val="400"/>
          <w:tblCellSpacing w:w="5" w:type="nil"/>
        </w:trPr>
        <w:tc>
          <w:tcPr>
            <w:tcW w:w="833" w:type="dxa"/>
            <w:vMerge w:val="restart"/>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2.3  </w:t>
            </w:r>
          </w:p>
        </w:tc>
        <w:tc>
          <w:tcPr>
            <w:tcW w:w="8449" w:type="dxa"/>
            <w:gridSpan w:val="3"/>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Тариф, дифференцированный по трем зонам суток                      </w:t>
            </w:r>
          </w:p>
        </w:tc>
      </w:tr>
      <w:tr w:rsidR="00E6433B" w:rsidRPr="00BD551B">
        <w:trPr>
          <w:trHeight w:val="400"/>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Пиковая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3,18  </w:t>
            </w:r>
          </w:p>
        </w:tc>
      </w:tr>
      <w:tr w:rsidR="00E6433B" w:rsidRPr="00BD551B">
        <w:trPr>
          <w:trHeight w:val="400"/>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Полупиковая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2,88  </w:t>
            </w:r>
          </w:p>
        </w:tc>
      </w:tr>
      <w:tr w:rsidR="00E6433B" w:rsidRPr="00BD551B">
        <w:trPr>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Ночная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1,02  </w:t>
            </w:r>
          </w:p>
        </w:tc>
      </w:tr>
      <w:tr w:rsidR="00E6433B" w:rsidRPr="00BD551B">
        <w:trPr>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3    </w:t>
            </w:r>
          </w:p>
        </w:tc>
        <w:tc>
          <w:tcPr>
            <w:tcW w:w="8449" w:type="dxa"/>
            <w:gridSpan w:val="3"/>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bookmarkStart w:id="67" w:name="Par1881"/>
            <w:bookmarkEnd w:id="67"/>
            <w:r w:rsidRPr="00BD551B">
              <w:rPr>
                <w:rFonts w:ascii="Courier New" w:hAnsi="Courier New" w:cs="Courier New"/>
                <w:sz w:val="20"/>
                <w:szCs w:val="20"/>
              </w:rPr>
              <w:t xml:space="preserve">Население, проживающее в сельских населенных пунктах               </w:t>
            </w:r>
          </w:p>
        </w:tc>
      </w:tr>
      <w:tr w:rsidR="00E6433B" w:rsidRPr="00BD551B">
        <w:trPr>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3.1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Одноставочный тариф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2,88  </w:t>
            </w:r>
          </w:p>
        </w:tc>
      </w:tr>
      <w:tr w:rsidR="00E6433B" w:rsidRPr="00BD551B">
        <w:trPr>
          <w:trHeight w:val="400"/>
          <w:tblCellSpacing w:w="5" w:type="nil"/>
        </w:trPr>
        <w:tc>
          <w:tcPr>
            <w:tcW w:w="833" w:type="dxa"/>
            <w:vMerge w:val="restart"/>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3.2  </w:t>
            </w:r>
          </w:p>
        </w:tc>
        <w:tc>
          <w:tcPr>
            <w:tcW w:w="8449" w:type="dxa"/>
            <w:gridSpan w:val="3"/>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Тариф, дифференцированный по двум зонам суток                      </w:t>
            </w:r>
          </w:p>
        </w:tc>
      </w:tr>
      <w:tr w:rsidR="00E6433B" w:rsidRPr="00BD551B">
        <w:trPr>
          <w:trHeight w:val="400"/>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Дневная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3,17  </w:t>
            </w:r>
          </w:p>
        </w:tc>
      </w:tr>
      <w:tr w:rsidR="00E6433B" w:rsidRPr="00BD551B">
        <w:trPr>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Ночная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1,02  </w:t>
            </w:r>
          </w:p>
        </w:tc>
      </w:tr>
      <w:tr w:rsidR="00E6433B" w:rsidRPr="00BD551B">
        <w:trPr>
          <w:trHeight w:val="400"/>
          <w:tblCellSpacing w:w="5" w:type="nil"/>
        </w:trPr>
        <w:tc>
          <w:tcPr>
            <w:tcW w:w="833" w:type="dxa"/>
            <w:vMerge w:val="restart"/>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3.3  </w:t>
            </w:r>
          </w:p>
        </w:tc>
        <w:tc>
          <w:tcPr>
            <w:tcW w:w="8449" w:type="dxa"/>
            <w:gridSpan w:val="3"/>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Тариф, дифференцированный по трем зонам суток                      </w:t>
            </w:r>
          </w:p>
        </w:tc>
      </w:tr>
      <w:tr w:rsidR="00E6433B" w:rsidRPr="00BD551B">
        <w:trPr>
          <w:trHeight w:val="400"/>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Пиковая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3,18  </w:t>
            </w:r>
          </w:p>
        </w:tc>
      </w:tr>
      <w:tr w:rsidR="00E6433B" w:rsidRPr="00BD551B">
        <w:trPr>
          <w:trHeight w:val="400"/>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Полупиковая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2,88  </w:t>
            </w:r>
          </w:p>
        </w:tc>
      </w:tr>
      <w:tr w:rsidR="00E6433B" w:rsidRPr="00BD551B">
        <w:trPr>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Ночная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1,02  </w:t>
            </w:r>
          </w:p>
        </w:tc>
      </w:tr>
    </w:tbl>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Примечания: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1. При дифференциации тарифов по трем зонам суток интервалы тарифных зон по месяцам 2014 года определяются соответствующим приказом Федеральной службы по тарифам об интервалах тарифных зон суток для энергозон (ОЭС) России по месяцам 2014 года.</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2. При дифференциации по двум зонам суток продолжительность дневной зоны суток равна сумме пиковой и полупиковой зон суток при дифференциации по трем зонам суток.</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3. Тарифы на электрическую энергию, отпускаемую энергосбытовыми организациями населению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outlineLvl w:val="0"/>
        <w:rPr>
          <w:rFonts w:ascii="Calibri" w:hAnsi="Calibri" w:cs="Calibri"/>
        </w:rPr>
      </w:pPr>
      <w:bookmarkStart w:id="68" w:name="Par1909"/>
      <w:bookmarkEnd w:id="68"/>
      <w:r w:rsidRPr="00BD551B">
        <w:rPr>
          <w:rFonts w:ascii="Calibri" w:hAnsi="Calibri" w:cs="Calibri"/>
        </w:rPr>
        <w:t>Приложение 25</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к постановлению Правительства</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Москвы</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от 26 ноября 2013 г. N 748-ПП</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center"/>
        <w:rPr>
          <w:rFonts w:ascii="Calibri" w:hAnsi="Calibri" w:cs="Calibri"/>
          <w:b/>
          <w:bCs/>
        </w:rPr>
      </w:pPr>
      <w:bookmarkStart w:id="69" w:name="Par1914"/>
      <w:bookmarkEnd w:id="69"/>
      <w:r w:rsidRPr="00BD551B">
        <w:rPr>
          <w:rFonts w:ascii="Calibri" w:hAnsi="Calibri" w:cs="Calibri"/>
          <w:b/>
          <w:bCs/>
        </w:rPr>
        <w:t>ТАРИФЫ</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НА ЭЛЕКТРИЧЕСКУЮ ЭНЕРГИЮ, ОТПУСКАЕМУЮ ЭНЕРГОСБЫТОВЫМИ</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ОРГАНИЗАЦИЯМИ НАСЕЛЕНИЮ ГОРОДА МОСКВЫ, ЗА ИСКЛЮЧЕНИЕМ</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НАСЕЛЕНИЯ, ПРОЖИВАЮЩЕГО НА ТЕРРИТОРИИ ТРОИЦКОГО</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И НОВОМОСКОВСКОГО АДМИНИСТРАТИВНЫХ ОКРУГОВ ГОРОДА МОСКВЫ</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(вводятся с 1 ноября 2014 г.)</w:t>
      </w:r>
    </w:p>
    <w:tbl>
      <w:tblPr>
        <w:tblW w:w="0" w:type="auto"/>
        <w:tblCellSpacing w:w="5" w:type="nil"/>
        <w:tblInd w:w="75" w:type="dxa"/>
        <w:tblLayout w:type="fixed"/>
        <w:tblCellMar>
          <w:left w:w="75" w:type="dxa"/>
          <w:right w:w="75" w:type="dxa"/>
        </w:tblCellMar>
        <w:tblLook w:val="0000"/>
      </w:tblPr>
      <w:tblGrid>
        <w:gridCol w:w="833"/>
        <w:gridCol w:w="5712"/>
        <w:gridCol w:w="1547"/>
        <w:gridCol w:w="1190"/>
      </w:tblGrid>
      <w:tr w:rsidR="00E6433B" w:rsidRPr="00BD551B">
        <w:trPr>
          <w:trHeight w:val="400"/>
          <w:tblCellSpacing w:w="5" w:type="nil"/>
        </w:trPr>
        <w:tc>
          <w:tcPr>
            <w:tcW w:w="833"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N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п/п  </w:t>
            </w:r>
          </w:p>
        </w:tc>
        <w:tc>
          <w:tcPr>
            <w:tcW w:w="5712"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Показатель (группы потребителей с разбивкой по</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ставкам и дифференциацией по зонам суток)     </w:t>
            </w:r>
          </w:p>
        </w:tc>
        <w:tc>
          <w:tcPr>
            <w:tcW w:w="1547"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Единица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измерения  </w:t>
            </w:r>
          </w:p>
        </w:tc>
        <w:tc>
          <w:tcPr>
            <w:tcW w:w="1190"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Тариф   </w:t>
            </w:r>
          </w:p>
        </w:tc>
      </w:tr>
      <w:tr w:rsidR="00E6433B" w:rsidRPr="00BD551B">
        <w:trPr>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3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4    </w:t>
            </w:r>
          </w:p>
        </w:tc>
      </w:tr>
      <w:tr w:rsidR="00E6433B" w:rsidRPr="00BD551B">
        <w:trPr>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    </w:t>
            </w:r>
          </w:p>
        </w:tc>
        <w:tc>
          <w:tcPr>
            <w:tcW w:w="8449" w:type="dxa"/>
            <w:gridSpan w:val="3"/>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Население (тарифы указываются с учетом НДС)                        </w:t>
            </w:r>
          </w:p>
        </w:tc>
      </w:tr>
      <w:tr w:rsidR="00E6433B" w:rsidRPr="00BD551B">
        <w:trPr>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lastRenderedPageBreak/>
              <w:t xml:space="preserve">1.1  </w:t>
            </w:r>
          </w:p>
        </w:tc>
        <w:tc>
          <w:tcPr>
            <w:tcW w:w="8449" w:type="dxa"/>
            <w:gridSpan w:val="3"/>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Население, за исключением указанного в </w:t>
            </w:r>
            <w:hyperlink w:anchor="Par1947" w:history="1">
              <w:r w:rsidRPr="00BD551B">
                <w:rPr>
                  <w:rFonts w:ascii="Courier New" w:hAnsi="Courier New" w:cs="Courier New"/>
                  <w:sz w:val="20"/>
                  <w:szCs w:val="20"/>
                </w:rPr>
                <w:t>пункте 2</w:t>
              </w:r>
            </w:hyperlink>
          </w:p>
        </w:tc>
      </w:tr>
      <w:tr w:rsidR="00E6433B" w:rsidRPr="00BD551B">
        <w:trPr>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1.1.1</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Одноставочный тариф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4,68  </w:t>
            </w:r>
          </w:p>
        </w:tc>
      </w:tr>
      <w:tr w:rsidR="00E6433B" w:rsidRPr="00BD551B">
        <w:trPr>
          <w:trHeight w:val="400"/>
          <w:tblCellSpacing w:w="5" w:type="nil"/>
        </w:trPr>
        <w:tc>
          <w:tcPr>
            <w:tcW w:w="833" w:type="dxa"/>
            <w:vMerge w:val="restart"/>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1.1.2</w:t>
            </w:r>
          </w:p>
        </w:tc>
        <w:tc>
          <w:tcPr>
            <w:tcW w:w="8449" w:type="dxa"/>
            <w:gridSpan w:val="3"/>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Тариф, дифференцированный по двум зонам суток                      </w:t>
            </w:r>
          </w:p>
        </w:tc>
      </w:tr>
      <w:tr w:rsidR="00E6433B" w:rsidRPr="00BD551B">
        <w:trPr>
          <w:trHeight w:val="400"/>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Дневная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4,91  </w:t>
            </w:r>
          </w:p>
        </w:tc>
      </w:tr>
      <w:tr w:rsidR="00E6433B" w:rsidRPr="00BD551B">
        <w:trPr>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Ночная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1,26  </w:t>
            </w:r>
          </w:p>
        </w:tc>
      </w:tr>
      <w:tr w:rsidR="00E6433B" w:rsidRPr="00BD551B">
        <w:trPr>
          <w:trHeight w:val="400"/>
          <w:tblCellSpacing w:w="5" w:type="nil"/>
        </w:trPr>
        <w:tc>
          <w:tcPr>
            <w:tcW w:w="833" w:type="dxa"/>
            <w:vMerge w:val="restart"/>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1.1.3</w:t>
            </w:r>
          </w:p>
        </w:tc>
        <w:tc>
          <w:tcPr>
            <w:tcW w:w="8449" w:type="dxa"/>
            <w:gridSpan w:val="3"/>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Тариф, дифференцированный по трем зонам суток                      </w:t>
            </w:r>
          </w:p>
        </w:tc>
      </w:tr>
      <w:tr w:rsidR="00E6433B" w:rsidRPr="00BD551B">
        <w:trPr>
          <w:trHeight w:val="400"/>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Пиковая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4,92  </w:t>
            </w:r>
          </w:p>
        </w:tc>
      </w:tr>
      <w:tr w:rsidR="00E6433B" w:rsidRPr="00BD551B">
        <w:trPr>
          <w:trHeight w:val="400"/>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Полупиковая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4,08  </w:t>
            </w:r>
          </w:p>
        </w:tc>
      </w:tr>
      <w:tr w:rsidR="00E6433B" w:rsidRPr="00BD551B">
        <w:trPr>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Ночная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1,26  </w:t>
            </w:r>
          </w:p>
        </w:tc>
      </w:tr>
      <w:tr w:rsidR="00E6433B" w:rsidRPr="00BD551B">
        <w:trPr>
          <w:trHeight w:val="600"/>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    </w:t>
            </w:r>
          </w:p>
        </w:tc>
        <w:tc>
          <w:tcPr>
            <w:tcW w:w="8449" w:type="dxa"/>
            <w:gridSpan w:val="3"/>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bookmarkStart w:id="70" w:name="Par1947"/>
            <w:bookmarkEnd w:id="70"/>
            <w:r w:rsidRPr="00BD551B">
              <w:rPr>
                <w:rFonts w:ascii="Courier New" w:hAnsi="Courier New" w:cs="Courier New"/>
                <w:sz w:val="20"/>
                <w:szCs w:val="20"/>
              </w:rPr>
              <w:t xml:space="preserve">Население, проживающее в городских населенных пунктах в домах,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оборудованных в установленном порядке стационарными электроплитами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и (или) электроотопительными установками                           </w:t>
            </w:r>
          </w:p>
        </w:tc>
      </w:tr>
      <w:tr w:rsidR="00E6433B" w:rsidRPr="00BD551B">
        <w:trPr>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2.1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Одноставочный тариф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3,28  </w:t>
            </w:r>
          </w:p>
        </w:tc>
      </w:tr>
      <w:tr w:rsidR="00E6433B" w:rsidRPr="00BD551B">
        <w:trPr>
          <w:trHeight w:val="400"/>
          <w:tblCellSpacing w:w="5" w:type="nil"/>
        </w:trPr>
        <w:tc>
          <w:tcPr>
            <w:tcW w:w="833" w:type="dxa"/>
            <w:vMerge w:val="restart"/>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2.2  </w:t>
            </w:r>
          </w:p>
        </w:tc>
        <w:tc>
          <w:tcPr>
            <w:tcW w:w="8449" w:type="dxa"/>
            <w:gridSpan w:val="3"/>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Тариф, дифференцированный по двум зонам суток                      </w:t>
            </w:r>
          </w:p>
        </w:tc>
      </w:tr>
      <w:tr w:rsidR="00E6433B" w:rsidRPr="00BD551B">
        <w:trPr>
          <w:trHeight w:val="400"/>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Дневная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3,44  </w:t>
            </w:r>
          </w:p>
        </w:tc>
      </w:tr>
      <w:tr w:rsidR="00E6433B" w:rsidRPr="00BD551B">
        <w:trPr>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Ночная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0,88  </w:t>
            </w:r>
          </w:p>
        </w:tc>
      </w:tr>
      <w:tr w:rsidR="00E6433B" w:rsidRPr="00BD551B">
        <w:trPr>
          <w:trHeight w:val="400"/>
          <w:tblCellSpacing w:w="5" w:type="nil"/>
        </w:trPr>
        <w:tc>
          <w:tcPr>
            <w:tcW w:w="833" w:type="dxa"/>
            <w:vMerge w:val="restart"/>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2.3  </w:t>
            </w:r>
          </w:p>
        </w:tc>
        <w:tc>
          <w:tcPr>
            <w:tcW w:w="8449" w:type="dxa"/>
            <w:gridSpan w:val="3"/>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Тариф, дифференцированный по трем зонам суток                      </w:t>
            </w:r>
          </w:p>
        </w:tc>
      </w:tr>
      <w:tr w:rsidR="00E6433B" w:rsidRPr="00BD551B">
        <w:trPr>
          <w:trHeight w:val="400"/>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Пиковая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3,45  </w:t>
            </w:r>
          </w:p>
        </w:tc>
      </w:tr>
      <w:tr w:rsidR="00E6433B" w:rsidRPr="00BD551B">
        <w:trPr>
          <w:trHeight w:val="400"/>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Полупиковая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2,85  </w:t>
            </w:r>
          </w:p>
        </w:tc>
      </w:tr>
      <w:tr w:rsidR="00E6433B" w:rsidRPr="00BD551B">
        <w:trPr>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Ночная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0,88  </w:t>
            </w:r>
          </w:p>
        </w:tc>
      </w:tr>
    </w:tbl>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Примечания: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1. При дифференциации тарифов по трем зонам суток интервалы тарифных зон по месяцам 2014 года определяются соответствующим приказом Федеральной службы по тарифам об интервалах тарифных зон суток для энергозон (ОЭС) России по месяцам 2014 года.</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2. При дифференциации по двум зонам суток продолжительность дневной зоны суток равна сумме пиковой и полупиковой зон суток при дифференциации по трем зонам суток.</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3. Тарифы на электрическую энергию, отпускаемую энергосбытовыми организациями населению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outlineLvl w:val="0"/>
        <w:rPr>
          <w:rFonts w:ascii="Calibri" w:hAnsi="Calibri" w:cs="Calibri"/>
        </w:rPr>
      </w:pPr>
      <w:bookmarkStart w:id="71" w:name="Par1977"/>
      <w:bookmarkEnd w:id="71"/>
      <w:r w:rsidRPr="00BD551B">
        <w:rPr>
          <w:rFonts w:ascii="Calibri" w:hAnsi="Calibri" w:cs="Calibri"/>
        </w:rPr>
        <w:t>Приложение 26</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к постановлению Правительства</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Москвы</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от 26 ноября 2013 г. N 748-ПП</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center"/>
        <w:rPr>
          <w:rFonts w:ascii="Calibri" w:hAnsi="Calibri" w:cs="Calibri"/>
          <w:b/>
          <w:bCs/>
        </w:rPr>
      </w:pPr>
      <w:bookmarkStart w:id="72" w:name="Par1982"/>
      <w:bookmarkEnd w:id="72"/>
      <w:r w:rsidRPr="00BD551B">
        <w:rPr>
          <w:rFonts w:ascii="Calibri" w:hAnsi="Calibri" w:cs="Calibri"/>
          <w:b/>
          <w:bCs/>
        </w:rPr>
        <w:t>ТАРИФЫ</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НА ЭЛЕКТРИЧЕСКУЮ ЭНЕРГИЮ, ОТПУСКАЕМУЮ ЭНЕРГОСБЫТОВЫМИ</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ОРГАНИЗАЦИЯМИ НАСЕЛЕНИЮ ГОРОДА МОСКВЫ, ПРОЖИВАЮЩЕМУ</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НА ТЕРРИТОРИИ ТРОИЦКОГО И НОВОМОСКОВСКОГО АДМИНИСТРАТИВНЫХ</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ОКРУГОВ ГОРОДА МОСКВЫ</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(вводятся с 1 июля 2014 г.)</w:t>
      </w:r>
    </w:p>
    <w:tbl>
      <w:tblPr>
        <w:tblW w:w="0" w:type="auto"/>
        <w:tblCellSpacing w:w="5" w:type="nil"/>
        <w:tblInd w:w="75" w:type="dxa"/>
        <w:tblLayout w:type="fixed"/>
        <w:tblCellMar>
          <w:left w:w="75" w:type="dxa"/>
          <w:right w:w="75" w:type="dxa"/>
        </w:tblCellMar>
        <w:tblLook w:val="0000"/>
      </w:tblPr>
      <w:tblGrid>
        <w:gridCol w:w="833"/>
        <w:gridCol w:w="5712"/>
        <w:gridCol w:w="1547"/>
        <w:gridCol w:w="1190"/>
      </w:tblGrid>
      <w:tr w:rsidR="00E6433B" w:rsidRPr="00BD551B">
        <w:trPr>
          <w:trHeight w:val="400"/>
          <w:tblCellSpacing w:w="5" w:type="nil"/>
        </w:trPr>
        <w:tc>
          <w:tcPr>
            <w:tcW w:w="833"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lastRenderedPageBreak/>
              <w:t xml:space="preserve">N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п/п  </w:t>
            </w:r>
          </w:p>
        </w:tc>
        <w:tc>
          <w:tcPr>
            <w:tcW w:w="5712"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Показатель (группы потребителей с разбивкой по</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ставкам и дифференциацией по зонам суток)     </w:t>
            </w:r>
          </w:p>
        </w:tc>
        <w:tc>
          <w:tcPr>
            <w:tcW w:w="1547"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Единица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измерения  </w:t>
            </w:r>
          </w:p>
        </w:tc>
        <w:tc>
          <w:tcPr>
            <w:tcW w:w="1190"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Тариф   </w:t>
            </w:r>
          </w:p>
        </w:tc>
      </w:tr>
      <w:tr w:rsidR="00E6433B" w:rsidRPr="00BD551B">
        <w:trPr>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3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4    </w:t>
            </w:r>
          </w:p>
        </w:tc>
      </w:tr>
      <w:tr w:rsidR="00E6433B" w:rsidRPr="00BD551B">
        <w:trPr>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    </w:t>
            </w:r>
          </w:p>
        </w:tc>
        <w:tc>
          <w:tcPr>
            <w:tcW w:w="8449" w:type="dxa"/>
            <w:gridSpan w:val="3"/>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Население (тарифы указываются с учетом НДС)                        </w:t>
            </w:r>
          </w:p>
        </w:tc>
      </w:tr>
      <w:tr w:rsidR="00E6433B" w:rsidRPr="00BD551B">
        <w:trPr>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1.1  </w:t>
            </w:r>
          </w:p>
        </w:tc>
        <w:tc>
          <w:tcPr>
            <w:tcW w:w="8449" w:type="dxa"/>
            <w:gridSpan w:val="3"/>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Население, за исключением указанного в </w:t>
            </w:r>
            <w:hyperlink w:anchor="Par2015" w:history="1">
              <w:r w:rsidRPr="00BD551B">
                <w:rPr>
                  <w:rFonts w:ascii="Courier New" w:hAnsi="Courier New" w:cs="Courier New"/>
                  <w:sz w:val="20"/>
                  <w:szCs w:val="20"/>
                </w:rPr>
                <w:t>пунктах 2</w:t>
              </w:r>
            </w:hyperlink>
            <w:r w:rsidRPr="00BD551B">
              <w:rPr>
                <w:rFonts w:ascii="Courier New" w:hAnsi="Courier New" w:cs="Courier New"/>
                <w:sz w:val="20"/>
                <w:szCs w:val="20"/>
              </w:rPr>
              <w:t xml:space="preserve"> и </w:t>
            </w:r>
            <w:hyperlink w:anchor="Par2035" w:history="1">
              <w:r w:rsidRPr="00BD551B">
                <w:rPr>
                  <w:rFonts w:ascii="Courier New" w:hAnsi="Courier New" w:cs="Courier New"/>
                  <w:sz w:val="20"/>
                  <w:szCs w:val="20"/>
                </w:rPr>
                <w:t>3</w:t>
              </w:r>
            </w:hyperlink>
          </w:p>
        </w:tc>
      </w:tr>
      <w:tr w:rsidR="00E6433B" w:rsidRPr="00BD551B">
        <w:trPr>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1.1.1</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Одноставочный тариф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4,29  </w:t>
            </w:r>
          </w:p>
        </w:tc>
      </w:tr>
      <w:tr w:rsidR="00E6433B" w:rsidRPr="00BD551B">
        <w:trPr>
          <w:trHeight w:val="400"/>
          <w:tblCellSpacing w:w="5" w:type="nil"/>
        </w:trPr>
        <w:tc>
          <w:tcPr>
            <w:tcW w:w="833" w:type="dxa"/>
            <w:vMerge w:val="restart"/>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1.1.2</w:t>
            </w:r>
          </w:p>
        </w:tc>
        <w:tc>
          <w:tcPr>
            <w:tcW w:w="8449" w:type="dxa"/>
            <w:gridSpan w:val="3"/>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Тариф, дифференцированный по двум зонам суток                      </w:t>
            </w:r>
          </w:p>
        </w:tc>
      </w:tr>
      <w:tr w:rsidR="00E6433B" w:rsidRPr="00BD551B">
        <w:trPr>
          <w:trHeight w:val="400"/>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Дневная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4,90  </w:t>
            </w:r>
          </w:p>
        </w:tc>
      </w:tr>
      <w:tr w:rsidR="00E6433B" w:rsidRPr="00BD551B">
        <w:trPr>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Ночная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1,58  </w:t>
            </w:r>
          </w:p>
        </w:tc>
      </w:tr>
      <w:tr w:rsidR="00E6433B" w:rsidRPr="00BD551B">
        <w:trPr>
          <w:trHeight w:val="400"/>
          <w:tblCellSpacing w:w="5" w:type="nil"/>
        </w:trPr>
        <w:tc>
          <w:tcPr>
            <w:tcW w:w="833" w:type="dxa"/>
            <w:vMerge w:val="restart"/>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1.1.3</w:t>
            </w:r>
          </w:p>
        </w:tc>
        <w:tc>
          <w:tcPr>
            <w:tcW w:w="8449" w:type="dxa"/>
            <w:gridSpan w:val="3"/>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Тариф, дифференцированный по трем зонам суток                      </w:t>
            </w:r>
          </w:p>
        </w:tc>
      </w:tr>
      <w:tr w:rsidR="00E6433B" w:rsidRPr="00BD551B">
        <w:trPr>
          <w:trHeight w:val="400"/>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Пиковая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4,91  </w:t>
            </w:r>
          </w:p>
        </w:tc>
      </w:tr>
      <w:tr w:rsidR="00E6433B" w:rsidRPr="00BD551B">
        <w:trPr>
          <w:trHeight w:val="400"/>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Полупиковая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4,29  </w:t>
            </w:r>
          </w:p>
        </w:tc>
      </w:tr>
      <w:tr w:rsidR="00E6433B" w:rsidRPr="00BD551B">
        <w:trPr>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Ночная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1,58  </w:t>
            </w:r>
          </w:p>
        </w:tc>
      </w:tr>
      <w:tr w:rsidR="00E6433B" w:rsidRPr="00BD551B">
        <w:trPr>
          <w:trHeight w:val="600"/>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    </w:t>
            </w:r>
          </w:p>
        </w:tc>
        <w:tc>
          <w:tcPr>
            <w:tcW w:w="8449" w:type="dxa"/>
            <w:gridSpan w:val="3"/>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bookmarkStart w:id="73" w:name="Par2015"/>
            <w:bookmarkEnd w:id="73"/>
            <w:r w:rsidRPr="00BD551B">
              <w:rPr>
                <w:rFonts w:ascii="Courier New" w:hAnsi="Courier New" w:cs="Courier New"/>
                <w:sz w:val="20"/>
                <w:szCs w:val="20"/>
              </w:rPr>
              <w:t xml:space="preserve">Население, проживающее в городских населенных пунктах в домах,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оборудованных в установленном порядке стационарными электроплитами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и (или) электроотопительными установками                           </w:t>
            </w:r>
          </w:p>
        </w:tc>
      </w:tr>
      <w:tr w:rsidR="00E6433B" w:rsidRPr="00BD551B">
        <w:trPr>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2.1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Одноставочный тариф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3,00  </w:t>
            </w:r>
          </w:p>
        </w:tc>
      </w:tr>
      <w:tr w:rsidR="00E6433B" w:rsidRPr="00BD551B">
        <w:trPr>
          <w:trHeight w:val="400"/>
          <w:tblCellSpacing w:w="5" w:type="nil"/>
        </w:trPr>
        <w:tc>
          <w:tcPr>
            <w:tcW w:w="833" w:type="dxa"/>
            <w:vMerge w:val="restart"/>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2.2  </w:t>
            </w:r>
          </w:p>
        </w:tc>
        <w:tc>
          <w:tcPr>
            <w:tcW w:w="8449" w:type="dxa"/>
            <w:gridSpan w:val="3"/>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Тариф, дифференцированный по двум зонам суток                      </w:t>
            </w:r>
          </w:p>
        </w:tc>
      </w:tr>
      <w:tr w:rsidR="00E6433B" w:rsidRPr="00BD551B">
        <w:trPr>
          <w:trHeight w:val="400"/>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Дневная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3,43  </w:t>
            </w:r>
          </w:p>
        </w:tc>
      </w:tr>
      <w:tr w:rsidR="00E6433B" w:rsidRPr="00BD551B">
        <w:trPr>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Ночная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1,10  </w:t>
            </w:r>
          </w:p>
        </w:tc>
      </w:tr>
      <w:tr w:rsidR="00E6433B" w:rsidRPr="00BD551B">
        <w:trPr>
          <w:trHeight w:val="400"/>
          <w:tblCellSpacing w:w="5" w:type="nil"/>
        </w:trPr>
        <w:tc>
          <w:tcPr>
            <w:tcW w:w="833" w:type="dxa"/>
            <w:vMerge w:val="restart"/>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2.3  </w:t>
            </w:r>
          </w:p>
        </w:tc>
        <w:tc>
          <w:tcPr>
            <w:tcW w:w="8449" w:type="dxa"/>
            <w:gridSpan w:val="3"/>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Тариф, дифференцированный по трем зонам суток                      </w:t>
            </w:r>
          </w:p>
        </w:tc>
      </w:tr>
      <w:tr w:rsidR="00E6433B" w:rsidRPr="00BD551B">
        <w:trPr>
          <w:trHeight w:val="400"/>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Пиковая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3,44  </w:t>
            </w:r>
          </w:p>
        </w:tc>
      </w:tr>
      <w:tr w:rsidR="00E6433B" w:rsidRPr="00BD551B">
        <w:trPr>
          <w:trHeight w:val="400"/>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Полупиковая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3,00  </w:t>
            </w:r>
          </w:p>
        </w:tc>
      </w:tr>
      <w:tr w:rsidR="00E6433B" w:rsidRPr="00BD551B">
        <w:trPr>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Ночная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1,10  </w:t>
            </w:r>
          </w:p>
        </w:tc>
      </w:tr>
      <w:tr w:rsidR="00E6433B" w:rsidRPr="00BD551B">
        <w:trPr>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3    </w:t>
            </w:r>
          </w:p>
        </w:tc>
        <w:tc>
          <w:tcPr>
            <w:tcW w:w="8449" w:type="dxa"/>
            <w:gridSpan w:val="3"/>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bookmarkStart w:id="74" w:name="Par2035"/>
            <w:bookmarkEnd w:id="74"/>
            <w:r w:rsidRPr="00BD551B">
              <w:rPr>
                <w:rFonts w:ascii="Courier New" w:hAnsi="Courier New" w:cs="Courier New"/>
                <w:sz w:val="20"/>
                <w:szCs w:val="20"/>
              </w:rPr>
              <w:t xml:space="preserve">Население, проживающее в сельских населенных пунктах               </w:t>
            </w:r>
          </w:p>
        </w:tc>
      </w:tr>
      <w:tr w:rsidR="00E6433B" w:rsidRPr="00BD551B">
        <w:trPr>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3.1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Одноставочный тариф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3,00  </w:t>
            </w:r>
          </w:p>
        </w:tc>
      </w:tr>
      <w:tr w:rsidR="00E6433B" w:rsidRPr="00BD551B">
        <w:trPr>
          <w:trHeight w:val="400"/>
          <w:tblCellSpacing w:w="5" w:type="nil"/>
        </w:trPr>
        <w:tc>
          <w:tcPr>
            <w:tcW w:w="833" w:type="dxa"/>
            <w:vMerge w:val="restart"/>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3.2  </w:t>
            </w:r>
          </w:p>
        </w:tc>
        <w:tc>
          <w:tcPr>
            <w:tcW w:w="8449" w:type="dxa"/>
            <w:gridSpan w:val="3"/>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Тариф, дифференцированный по двум зонам суток                      </w:t>
            </w:r>
          </w:p>
        </w:tc>
      </w:tr>
      <w:tr w:rsidR="00E6433B" w:rsidRPr="00BD551B">
        <w:trPr>
          <w:trHeight w:val="400"/>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Дневная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3,43  </w:t>
            </w:r>
          </w:p>
        </w:tc>
      </w:tr>
      <w:tr w:rsidR="00E6433B" w:rsidRPr="00BD551B">
        <w:trPr>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Ночная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1,10  </w:t>
            </w:r>
          </w:p>
        </w:tc>
      </w:tr>
      <w:tr w:rsidR="00E6433B" w:rsidRPr="00BD551B">
        <w:trPr>
          <w:trHeight w:val="400"/>
          <w:tblCellSpacing w:w="5" w:type="nil"/>
        </w:trPr>
        <w:tc>
          <w:tcPr>
            <w:tcW w:w="833" w:type="dxa"/>
            <w:vMerge w:val="restart"/>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3.3  </w:t>
            </w:r>
          </w:p>
        </w:tc>
        <w:tc>
          <w:tcPr>
            <w:tcW w:w="8449" w:type="dxa"/>
            <w:gridSpan w:val="3"/>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Тариф, дифференцированный по трем зонам суток                      </w:t>
            </w:r>
          </w:p>
        </w:tc>
      </w:tr>
      <w:tr w:rsidR="00E6433B" w:rsidRPr="00BD551B">
        <w:trPr>
          <w:trHeight w:val="400"/>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Пиковая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3,44  </w:t>
            </w:r>
          </w:p>
        </w:tc>
      </w:tr>
      <w:tr w:rsidR="00E6433B" w:rsidRPr="00BD551B">
        <w:trPr>
          <w:trHeight w:val="400"/>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Полупиковая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3,00  </w:t>
            </w:r>
          </w:p>
        </w:tc>
      </w:tr>
      <w:tr w:rsidR="00E6433B" w:rsidRPr="00BD551B">
        <w:trPr>
          <w:tblCellSpacing w:w="5" w:type="nil"/>
        </w:trPr>
        <w:tc>
          <w:tcPr>
            <w:tcW w:w="833" w:type="dxa"/>
            <w:vMerge/>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jc w:val="right"/>
              <w:rPr>
                <w:rFonts w:ascii="Calibri" w:hAnsi="Calibri" w:cs="Calibri"/>
              </w:rPr>
            </w:pP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Ночная зона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руб./кВтч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1,10  </w:t>
            </w:r>
          </w:p>
        </w:tc>
      </w:tr>
    </w:tbl>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Примечания: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1. При дифференциации тарифов по трем зонам суток интервалы тарифных зон по месяцам 2014 года определяются соответствующим приказом Федеральной службы по тарифам об интервалах тарифных зон суток для энергозон (ОЭС) России по месяцам 2014 года.</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2. При дифференциации по двум зонам суток продолжительность дневной зоны суток равна сумме пиковой и полупиковой зон суток при дифференциации по трем зонам суток.</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3. Тарифы на электрическую энергию, отпускаемую энергосбытовыми организациями населению города Москвы, не включают в себя комиссионное вознаграждение, взимаемое кредитными организациями и операторами платежных систем за услуги по приему данного платежа.</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outlineLvl w:val="0"/>
        <w:rPr>
          <w:rFonts w:ascii="Calibri" w:hAnsi="Calibri" w:cs="Calibri"/>
        </w:rPr>
      </w:pPr>
      <w:bookmarkStart w:id="75" w:name="Par2063"/>
      <w:bookmarkEnd w:id="75"/>
      <w:r w:rsidRPr="00BD551B">
        <w:rPr>
          <w:rFonts w:ascii="Calibri" w:hAnsi="Calibri" w:cs="Calibri"/>
        </w:rPr>
        <w:t>Приложение 27</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к постановлению Правительства</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Москвы</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от 26 ноября 2013 г. N 748-ПП</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center"/>
        <w:rPr>
          <w:rFonts w:ascii="Calibri" w:hAnsi="Calibri" w:cs="Calibri"/>
          <w:b/>
          <w:bCs/>
        </w:rPr>
      </w:pPr>
      <w:bookmarkStart w:id="76" w:name="Par2068"/>
      <w:bookmarkEnd w:id="76"/>
      <w:r w:rsidRPr="00BD551B">
        <w:rPr>
          <w:rFonts w:ascii="Calibri" w:hAnsi="Calibri" w:cs="Calibri"/>
          <w:b/>
          <w:bCs/>
        </w:rPr>
        <w:t>РАЗМЕР</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ПЛАТЫ ЗА ПРИРОДНЫЙ ГАЗ ДЛЯ РАСЧЕТОВ С НАСЕЛЕНИЕМ ГОРОДА</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МОСКВЫ ПРИ ОТСУТСТВИИ ПРИБОРОВ УЧЕТА ГАЗА, ЗА ИСКЛЮЧЕНИЕМ</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НАСЕЛЕНИЯ, ПРОЖИВАЮЩЕГО НА ТЕРРИТОРИИ ТРОИЦКОГО</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И НОВОМОСКОВСКОГО АДМИНИСТРАТИВНЫХ ОКРУГОВ ГОРОДА МОСКВЫ</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(вводятся с 1 января 2014 г.)</w:t>
      </w:r>
    </w:p>
    <w:tbl>
      <w:tblPr>
        <w:tblW w:w="0" w:type="auto"/>
        <w:tblCellSpacing w:w="5" w:type="nil"/>
        <w:tblInd w:w="75" w:type="dxa"/>
        <w:tblLayout w:type="fixed"/>
        <w:tblCellMar>
          <w:left w:w="75" w:type="dxa"/>
          <w:right w:w="75" w:type="dxa"/>
        </w:tblCellMar>
        <w:tblLook w:val="0000"/>
      </w:tblPr>
      <w:tblGrid>
        <w:gridCol w:w="833"/>
        <w:gridCol w:w="5712"/>
        <w:gridCol w:w="1547"/>
        <w:gridCol w:w="1190"/>
      </w:tblGrid>
      <w:tr w:rsidR="00E6433B" w:rsidRPr="00BD551B">
        <w:trPr>
          <w:trHeight w:val="1000"/>
          <w:tblCellSpacing w:w="5" w:type="nil"/>
        </w:trPr>
        <w:tc>
          <w:tcPr>
            <w:tcW w:w="833"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N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п/п  </w:t>
            </w:r>
          </w:p>
        </w:tc>
        <w:tc>
          <w:tcPr>
            <w:tcW w:w="5712"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Вид бытового газоиспользующего оборудования   </w:t>
            </w:r>
          </w:p>
        </w:tc>
        <w:tc>
          <w:tcPr>
            <w:tcW w:w="1547"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Ед.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измерения  </w:t>
            </w:r>
          </w:p>
        </w:tc>
        <w:tc>
          <w:tcPr>
            <w:tcW w:w="1190"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Цены (в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рублях в</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месяц с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учетом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НДС)    </w:t>
            </w:r>
          </w:p>
        </w:tc>
      </w:tr>
      <w:tr w:rsidR="00E6433B" w:rsidRPr="00BD551B">
        <w:trPr>
          <w:trHeight w:val="400"/>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При наличии в квартире газовой плиты и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централизованного горячего водоснабжения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руб./чел.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44,82 </w:t>
            </w:r>
          </w:p>
        </w:tc>
      </w:tr>
      <w:tr w:rsidR="00E6433B" w:rsidRPr="00BD551B">
        <w:trPr>
          <w:trHeight w:val="600"/>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При наличии в квартире газовой плиты и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газового водонагревателя (при отсутствии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централизованного горячего водоснабжения)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руб./чел.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112,32 </w:t>
            </w:r>
          </w:p>
        </w:tc>
      </w:tr>
      <w:tr w:rsidR="00E6433B" w:rsidRPr="00BD551B">
        <w:trPr>
          <w:trHeight w:val="600"/>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3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При наличии в квартире газовой плиты и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отсутствии централизованного горячего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водоснабжения и газового водонагревателя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руб./чел.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56,16 </w:t>
            </w:r>
          </w:p>
        </w:tc>
      </w:tr>
      <w:tr w:rsidR="00E6433B" w:rsidRPr="00BD551B">
        <w:trPr>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4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Дома с отоплением от газовых нагревателей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 м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29,41 </w:t>
            </w:r>
          </w:p>
        </w:tc>
      </w:tr>
    </w:tbl>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Примечание:</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Размер платы за природный газ для расчетов с населением города Москвы при отсутствии приборов учета газа не включает в себя комиссионное вознаграждение, взимаемое кредитными организациями и операторами платежных систем за услуги по приему данного платежа.</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outlineLvl w:val="0"/>
        <w:rPr>
          <w:rFonts w:ascii="Calibri" w:hAnsi="Calibri" w:cs="Calibri"/>
        </w:rPr>
      </w:pPr>
      <w:bookmarkStart w:id="77" w:name="Par2103"/>
      <w:bookmarkEnd w:id="77"/>
      <w:r w:rsidRPr="00BD551B">
        <w:rPr>
          <w:rFonts w:ascii="Calibri" w:hAnsi="Calibri" w:cs="Calibri"/>
        </w:rPr>
        <w:t>Приложение 28</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к постановлению Правительства</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Москвы</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от 26 ноября 2013 г. N 748-ПП</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center"/>
        <w:rPr>
          <w:rFonts w:ascii="Calibri" w:hAnsi="Calibri" w:cs="Calibri"/>
          <w:b/>
          <w:bCs/>
        </w:rPr>
      </w:pPr>
      <w:bookmarkStart w:id="78" w:name="Par2108"/>
      <w:bookmarkEnd w:id="78"/>
      <w:r w:rsidRPr="00BD551B">
        <w:rPr>
          <w:rFonts w:ascii="Calibri" w:hAnsi="Calibri" w:cs="Calibri"/>
          <w:b/>
          <w:bCs/>
        </w:rPr>
        <w:t>РАЗМЕР</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ПЛАТЫ ЗА ПРИРОДНЫЙ ГАЗ ДЛЯ РАСЧЕТОВ С НАСЕЛЕНИЕМ ГОРОДА</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МОСКВЫ, ПРОЖИВАЮЩИМ НА ТЕРРИТОРИИ ТРОИЦКОГО</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И НОВОМОСКОВСКОГО АДМИНИСТРАТИВНЫХ ОКРУГОВ ГОРОДА МОСКВЫ,</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ПРИ ОТСУТСТВИИ ПРИБОРОВ УЧЕТА ГАЗА</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(вводятся с 1 января 2014 г.)</w:t>
      </w:r>
    </w:p>
    <w:tbl>
      <w:tblPr>
        <w:tblW w:w="0" w:type="auto"/>
        <w:tblCellSpacing w:w="5" w:type="nil"/>
        <w:tblInd w:w="75" w:type="dxa"/>
        <w:tblLayout w:type="fixed"/>
        <w:tblCellMar>
          <w:left w:w="75" w:type="dxa"/>
          <w:right w:w="75" w:type="dxa"/>
        </w:tblCellMar>
        <w:tblLook w:val="0000"/>
      </w:tblPr>
      <w:tblGrid>
        <w:gridCol w:w="833"/>
        <w:gridCol w:w="5712"/>
        <w:gridCol w:w="1547"/>
        <w:gridCol w:w="1190"/>
      </w:tblGrid>
      <w:tr w:rsidR="00E6433B" w:rsidRPr="00BD551B">
        <w:trPr>
          <w:trHeight w:val="1000"/>
          <w:tblCellSpacing w:w="5" w:type="nil"/>
        </w:trPr>
        <w:tc>
          <w:tcPr>
            <w:tcW w:w="833"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N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п/п  </w:t>
            </w:r>
          </w:p>
        </w:tc>
        <w:tc>
          <w:tcPr>
            <w:tcW w:w="5712"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Направления использования природного газа     </w:t>
            </w:r>
          </w:p>
        </w:tc>
        <w:tc>
          <w:tcPr>
            <w:tcW w:w="1547"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Ед.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измерения  </w:t>
            </w:r>
          </w:p>
        </w:tc>
        <w:tc>
          <w:tcPr>
            <w:tcW w:w="1190"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Цены (в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рублях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 месяц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с учетом</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НДС)    </w:t>
            </w:r>
          </w:p>
        </w:tc>
      </w:tr>
      <w:tr w:rsidR="00E6433B" w:rsidRPr="00BD551B">
        <w:trPr>
          <w:trHeight w:val="800"/>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lastRenderedPageBreak/>
              <w:t xml:space="preserve">1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Приготовление пищи и нагрев воды с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использованием газовой плиты при наличии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центрального отопления и центрального горячего</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водоснабжения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руб./чел.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43,64 </w:t>
            </w:r>
          </w:p>
        </w:tc>
      </w:tr>
      <w:tr w:rsidR="00E6433B" w:rsidRPr="00BD551B">
        <w:trPr>
          <w:trHeight w:val="800"/>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Приготовление пищи и нагрев воды с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использованием газовой плиты и газового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водонагревателя при отсутствии центрального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горячего водоснабжения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руб./чел.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100,81 </w:t>
            </w:r>
          </w:p>
        </w:tc>
      </w:tr>
      <w:tr w:rsidR="00E6433B" w:rsidRPr="00BD551B">
        <w:trPr>
          <w:trHeight w:val="800"/>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3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Приготовление пищи и нагрев воды с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использованием газовой плиты при отсутствии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газового водонагревателя и центрального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горячего водоснабжения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руб./чел.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50,62 </w:t>
            </w:r>
          </w:p>
        </w:tc>
      </w:tr>
      <w:tr w:rsidR="00E6433B" w:rsidRPr="00BD551B">
        <w:trPr>
          <w:trHeight w:val="400"/>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4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Нагрев воды с использованием газового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водонагревателя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руб./чел.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57,17 </w:t>
            </w:r>
          </w:p>
        </w:tc>
      </w:tr>
      <w:tr w:rsidR="00E6433B" w:rsidRPr="00BD551B">
        <w:trPr>
          <w:trHeight w:val="800"/>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5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Индивидуальное (поквартирное) отопление жилых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помещений (жилых домов, квартир, комнат) в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пределах стандарта нормативной площади жилого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помещения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 м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30,55 </w:t>
            </w:r>
          </w:p>
        </w:tc>
      </w:tr>
      <w:tr w:rsidR="00E6433B" w:rsidRPr="00BD551B">
        <w:trPr>
          <w:trHeight w:val="600"/>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6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Индивидуальное (поквартирное) отопление жилых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помещений (жилых домов, квартир, комнат) сверх</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стандарта нормативной площади жилого помещения</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 м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37,84 </w:t>
            </w:r>
          </w:p>
        </w:tc>
      </w:tr>
      <w:tr w:rsidR="00E6433B" w:rsidRPr="00BD551B">
        <w:trPr>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7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Прочие цели (отопление нежилых помещений)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 м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145,18 </w:t>
            </w:r>
          </w:p>
        </w:tc>
      </w:tr>
    </w:tbl>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Примечания: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xml:space="preserve">1. При расчете платы за пользование природным газом в целях отопления применяется размер стандарта нормативной площади жилого помещения, установленный </w:t>
      </w:r>
      <w:hyperlink r:id="rId19" w:history="1">
        <w:r w:rsidRPr="00BD551B">
          <w:rPr>
            <w:rFonts w:ascii="Calibri" w:hAnsi="Calibri" w:cs="Calibri"/>
          </w:rPr>
          <w:t>статьей 2</w:t>
        </w:r>
      </w:hyperlink>
      <w:r w:rsidRPr="00BD551B">
        <w:rPr>
          <w:rFonts w:ascii="Calibri" w:hAnsi="Calibri" w:cs="Calibri"/>
        </w:rPr>
        <w:t xml:space="preserve"> Закона города Москвы от 1 ноября 2006 г. N 54 "О стандартах города Москвы, применяемых при определении прав граждан на предоставление субсидий на оплату жилого помещения и коммунальных услуг".</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xml:space="preserve">2. </w:t>
      </w:r>
      <w:hyperlink r:id="rId20" w:history="1">
        <w:r w:rsidRPr="00BD551B">
          <w:rPr>
            <w:rFonts w:ascii="Calibri" w:hAnsi="Calibri" w:cs="Calibri"/>
          </w:rPr>
          <w:t>Нормативы</w:t>
        </w:r>
      </w:hyperlink>
      <w:r w:rsidRPr="00BD551B">
        <w:rPr>
          <w:rFonts w:ascii="Calibri" w:hAnsi="Calibri" w:cs="Calibri"/>
        </w:rPr>
        <w:t xml:space="preserve"> потребления природного газа населением при отсутствии приборов учета утверждены постановлением Правительства Московской области от 9 ноября 2006 г. N 1047/43 "Об утверждении нормативов потребления природного газа населением при отсутствии приборов учета газа".</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3. Размер платы за природный газ для расчетов с населением при отсутствии приборов учета газа не включает в себя комиссионное вознаграждение, взимаемое кредитными организациями и операторами платежных систем за услуги по приему данного платежа.</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outlineLvl w:val="0"/>
        <w:rPr>
          <w:rFonts w:ascii="Calibri" w:hAnsi="Calibri" w:cs="Calibri"/>
        </w:rPr>
      </w:pPr>
      <w:bookmarkStart w:id="79" w:name="Par2161"/>
      <w:bookmarkEnd w:id="79"/>
      <w:r w:rsidRPr="00BD551B">
        <w:rPr>
          <w:rFonts w:ascii="Calibri" w:hAnsi="Calibri" w:cs="Calibri"/>
        </w:rPr>
        <w:t>Приложение 29</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к постановлению Правительства</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Москвы</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от 26 ноября 2013 г. N 748-ПП</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center"/>
        <w:rPr>
          <w:rFonts w:ascii="Calibri" w:hAnsi="Calibri" w:cs="Calibri"/>
          <w:b/>
          <w:bCs/>
        </w:rPr>
      </w:pPr>
      <w:bookmarkStart w:id="80" w:name="Par2166"/>
      <w:bookmarkEnd w:id="80"/>
      <w:r w:rsidRPr="00BD551B">
        <w:rPr>
          <w:rFonts w:ascii="Calibri" w:hAnsi="Calibri" w:cs="Calibri"/>
          <w:b/>
          <w:bCs/>
        </w:rPr>
        <w:t>РАЗМЕР</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ПЛАТЫ ЗА ПРИРОДНЫЙ ГАЗ ДЛЯ РАСЧЕТОВ С НАСЕЛЕНИЕМ ГОРОДА</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МОСКВЫ ПРИ ОТСУТСТВИИ ПРИБОРОВ УЧЕТА ГАЗА, ЗА ИСКЛЮЧЕНИЕМ</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НАСЕЛЕНИЯ, ПРОЖИВАЮЩЕГО НА ТЕРРИТОРИИ ТРОИЦКОГО</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И НОВОМОСКОВСКОГО АДМИНИСТРАТИВНЫХ ОКРУГОВ ГОРОДА МОСКВЫ</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(вводятся с 1 ноября 2014 г.)</w:t>
      </w:r>
    </w:p>
    <w:tbl>
      <w:tblPr>
        <w:tblW w:w="0" w:type="auto"/>
        <w:tblCellSpacing w:w="5" w:type="nil"/>
        <w:tblInd w:w="75" w:type="dxa"/>
        <w:tblLayout w:type="fixed"/>
        <w:tblCellMar>
          <w:left w:w="75" w:type="dxa"/>
          <w:right w:w="75" w:type="dxa"/>
        </w:tblCellMar>
        <w:tblLook w:val="0000"/>
      </w:tblPr>
      <w:tblGrid>
        <w:gridCol w:w="833"/>
        <w:gridCol w:w="5712"/>
        <w:gridCol w:w="1547"/>
        <w:gridCol w:w="1190"/>
      </w:tblGrid>
      <w:tr w:rsidR="00E6433B" w:rsidRPr="00BD551B">
        <w:trPr>
          <w:trHeight w:val="1000"/>
          <w:tblCellSpacing w:w="5" w:type="nil"/>
        </w:trPr>
        <w:tc>
          <w:tcPr>
            <w:tcW w:w="833"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N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п/п  </w:t>
            </w:r>
          </w:p>
        </w:tc>
        <w:tc>
          <w:tcPr>
            <w:tcW w:w="5712"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Вид бытового газоиспользующего оборудования   </w:t>
            </w:r>
          </w:p>
        </w:tc>
        <w:tc>
          <w:tcPr>
            <w:tcW w:w="1547"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Ед.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измерения  </w:t>
            </w:r>
          </w:p>
        </w:tc>
        <w:tc>
          <w:tcPr>
            <w:tcW w:w="1190"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Цены (в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рублях в</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месяц с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учетом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lastRenderedPageBreak/>
              <w:t xml:space="preserve">НДС)    </w:t>
            </w:r>
          </w:p>
        </w:tc>
      </w:tr>
      <w:tr w:rsidR="00E6433B" w:rsidRPr="00BD551B">
        <w:trPr>
          <w:trHeight w:val="400"/>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lastRenderedPageBreak/>
              <w:t xml:space="preserve">1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При наличии в квартире газовой плиты и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централизованного горячего водоснабжения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руб./чел.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46,65 </w:t>
            </w:r>
          </w:p>
        </w:tc>
      </w:tr>
      <w:tr w:rsidR="00E6433B" w:rsidRPr="00BD551B">
        <w:trPr>
          <w:trHeight w:val="600"/>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При наличии в квартире газовой плиты и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газового водонагревателя (при отсутствии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централизованного горячего водоснабжения)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руб./чел.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116,90 </w:t>
            </w:r>
          </w:p>
        </w:tc>
      </w:tr>
      <w:tr w:rsidR="00E6433B" w:rsidRPr="00BD551B">
        <w:trPr>
          <w:trHeight w:val="600"/>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3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При наличии в квартире газовой плиты и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отсутствии централизованного горячего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водоснабжения и газового водонагревателя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руб./чел.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58,45 </w:t>
            </w:r>
          </w:p>
        </w:tc>
      </w:tr>
      <w:tr w:rsidR="00E6433B" w:rsidRPr="00BD551B">
        <w:trPr>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4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Дома с отоплением от газовых нагревателей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 м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30,64 </w:t>
            </w:r>
          </w:p>
        </w:tc>
      </w:tr>
    </w:tbl>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Примечание:</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Размер платы за природный газ для расчетов с населением города Москвы при отсутствии приборов учета газа не включает в себя комиссионное вознаграждение, взимаемое кредитными организациями и операторами платежных систем за услуги по приему данного платежа.</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outlineLvl w:val="0"/>
        <w:rPr>
          <w:rFonts w:ascii="Calibri" w:hAnsi="Calibri" w:cs="Calibri"/>
        </w:rPr>
      </w:pPr>
      <w:bookmarkStart w:id="81" w:name="Par2201"/>
      <w:bookmarkEnd w:id="81"/>
      <w:r w:rsidRPr="00BD551B">
        <w:rPr>
          <w:rFonts w:ascii="Calibri" w:hAnsi="Calibri" w:cs="Calibri"/>
        </w:rPr>
        <w:t>Приложение 30</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к постановлению Правительства</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Москвы</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от 26 ноября 2013 г. N 748-ПП</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center"/>
        <w:rPr>
          <w:rFonts w:ascii="Calibri" w:hAnsi="Calibri" w:cs="Calibri"/>
          <w:b/>
          <w:bCs/>
        </w:rPr>
      </w:pPr>
      <w:bookmarkStart w:id="82" w:name="Par2206"/>
      <w:bookmarkEnd w:id="82"/>
      <w:r w:rsidRPr="00BD551B">
        <w:rPr>
          <w:rFonts w:ascii="Calibri" w:hAnsi="Calibri" w:cs="Calibri"/>
          <w:b/>
          <w:bCs/>
        </w:rPr>
        <w:t>РАЗМЕР</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ПЛАТЫ ЗА ПРИРОДНЫЙ ГАЗ ДЛЯ РАСЧЕТОВ С НАСЕЛЕНИЕМ ГОРОДА</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МОСКВЫ, ПРОЖИВАЮЩИМ НА ТЕРРИТОРИИ ТРОИЦКОГО</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И НОВОМОСКОВСКОГО АДМИНИСТРАТИВНЫХ ОКРУГОВ ГОРОДА МОСКВЫ,</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ПРИ ОТСУТСТВИИ ПРИБОРОВ УЧЕТА ГАЗА</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(вводятся с 1 июля 2014 г.)</w:t>
      </w:r>
    </w:p>
    <w:tbl>
      <w:tblPr>
        <w:tblW w:w="0" w:type="auto"/>
        <w:tblCellSpacing w:w="5" w:type="nil"/>
        <w:tblInd w:w="75" w:type="dxa"/>
        <w:tblLayout w:type="fixed"/>
        <w:tblCellMar>
          <w:left w:w="75" w:type="dxa"/>
          <w:right w:w="75" w:type="dxa"/>
        </w:tblCellMar>
        <w:tblLook w:val="0000"/>
      </w:tblPr>
      <w:tblGrid>
        <w:gridCol w:w="833"/>
        <w:gridCol w:w="5712"/>
        <w:gridCol w:w="1547"/>
        <w:gridCol w:w="1190"/>
      </w:tblGrid>
      <w:tr w:rsidR="00E6433B" w:rsidRPr="00BD551B">
        <w:trPr>
          <w:trHeight w:val="1000"/>
          <w:tblCellSpacing w:w="5" w:type="nil"/>
        </w:trPr>
        <w:tc>
          <w:tcPr>
            <w:tcW w:w="833"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N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п/п  </w:t>
            </w:r>
          </w:p>
        </w:tc>
        <w:tc>
          <w:tcPr>
            <w:tcW w:w="5712"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Направления использования природного газа     </w:t>
            </w:r>
          </w:p>
        </w:tc>
        <w:tc>
          <w:tcPr>
            <w:tcW w:w="1547"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Ед.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измерения  </w:t>
            </w:r>
          </w:p>
        </w:tc>
        <w:tc>
          <w:tcPr>
            <w:tcW w:w="1190"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Цены (в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рублях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 месяц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с учетом</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НДС)    </w:t>
            </w:r>
          </w:p>
        </w:tc>
      </w:tr>
      <w:tr w:rsidR="00E6433B" w:rsidRPr="00BD551B">
        <w:trPr>
          <w:trHeight w:val="800"/>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Приготовление пищи и нагрев воды с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использованием газовой плиты при наличии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центрального отопления и центрального горячего</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водоснабжения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руб./чел.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45,47  </w:t>
            </w:r>
          </w:p>
        </w:tc>
      </w:tr>
      <w:tr w:rsidR="00E6433B" w:rsidRPr="00BD551B">
        <w:trPr>
          <w:trHeight w:val="800"/>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Приготовление пищи и нагрев воды с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использованием газовой плиты и газового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водонагревателя при отсутствии центрального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горячего водоснабжения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руб./чел.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105,04  </w:t>
            </w:r>
          </w:p>
        </w:tc>
      </w:tr>
      <w:tr w:rsidR="00E6433B" w:rsidRPr="00BD551B">
        <w:trPr>
          <w:trHeight w:val="800"/>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3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Приготовление пищи и нагрев воды с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использованием газовой плиты при отсутствии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газового водонагревателя и центрального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горячего водоснабжения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руб./чел.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52,75  </w:t>
            </w:r>
          </w:p>
        </w:tc>
      </w:tr>
      <w:tr w:rsidR="00E6433B" w:rsidRPr="00BD551B">
        <w:trPr>
          <w:trHeight w:val="400"/>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4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Нагрев воды с использованием газового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водонагревателя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руб./чел.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59,57  </w:t>
            </w:r>
          </w:p>
        </w:tc>
      </w:tr>
      <w:tr w:rsidR="00E6433B" w:rsidRPr="00BD551B">
        <w:trPr>
          <w:trHeight w:val="800"/>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5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Индивидуальное (поквартирное) отопление жилых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помещений (жилых домов, квартир, комнат) в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пределах стандарта нормативной площади жилого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помещения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 м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31,83  </w:t>
            </w:r>
          </w:p>
        </w:tc>
      </w:tr>
      <w:tr w:rsidR="00E6433B" w:rsidRPr="00BD551B">
        <w:trPr>
          <w:trHeight w:val="600"/>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lastRenderedPageBreak/>
              <w:t xml:space="preserve">6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Индивидуальное (поквартирное) отопление жилых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помещений (жилых домов, квартир, комнат) сверх</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стандарта нормативной площади жилого помещения</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 м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39,43  </w:t>
            </w:r>
          </w:p>
        </w:tc>
      </w:tr>
      <w:tr w:rsidR="00E6433B" w:rsidRPr="00BD551B">
        <w:trPr>
          <w:tblCellSpacing w:w="5" w:type="nil"/>
        </w:trPr>
        <w:tc>
          <w:tcPr>
            <w:tcW w:w="83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7    </w:t>
            </w:r>
          </w:p>
        </w:tc>
        <w:tc>
          <w:tcPr>
            <w:tcW w:w="5712"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Прочие цели (отопление нежилых помещений)     </w:t>
            </w:r>
          </w:p>
        </w:tc>
        <w:tc>
          <w:tcPr>
            <w:tcW w:w="1547"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руб./кв. м </w:t>
            </w:r>
          </w:p>
        </w:tc>
        <w:tc>
          <w:tcPr>
            <w:tcW w:w="1190"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151,27  </w:t>
            </w:r>
          </w:p>
        </w:tc>
      </w:tr>
    </w:tbl>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Примечания: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xml:space="preserve">1. При расчете платы за пользование природным газом в целях отопления применяется размер стандарта нормативной площади жилого помещения, установленный </w:t>
      </w:r>
      <w:hyperlink r:id="rId21" w:history="1">
        <w:r w:rsidRPr="00BD551B">
          <w:rPr>
            <w:rFonts w:ascii="Calibri" w:hAnsi="Calibri" w:cs="Calibri"/>
          </w:rPr>
          <w:t>статьей 2</w:t>
        </w:r>
      </w:hyperlink>
      <w:r w:rsidRPr="00BD551B">
        <w:rPr>
          <w:rFonts w:ascii="Calibri" w:hAnsi="Calibri" w:cs="Calibri"/>
        </w:rPr>
        <w:t xml:space="preserve"> Закона города Москвы от 1 ноября 2006 г. N 54 "О стандартах города Москвы, применяемых при определении прав граждан на предоставление субсидий на оплату жилого помещения и коммунальных услуг".</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xml:space="preserve">2. </w:t>
      </w:r>
      <w:hyperlink r:id="rId22" w:history="1">
        <w:r w:rsidRPr="00BD551B">
          <w:rPr>
            <w:rFonts w:ascii="Calibri" w:hAnsi="Calibri" w:cs="Calibri"/>
          </w:rPr>
          <w:t>Нормативы</w:t>
        </w:r>
      </w:hyperlink>
      <w:r w:rsidRPr="00BD551B">
        <w:rPr>
          <w:rFonts w:ascii="Calibri" w:hAnsi="Calibri" w:cs="Calibri"/>
        </w:rPr>
        <w:t xml:space="preserve"> потребления природного газа населением при отсутствии приборов учета утверждены постановлением Правительства Московской области от 9 ноября 2006 г. N 1047/43 "Об утверждении нормативов потребления природного газа населением при отсутствии приборов учета газа".</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3. Размер платы за природный газ для расчетов с населением города Москвы при отсутствии приборов учета газа не включает в себя комиссионное вознаграждение, взимаемое кредитными организациями и операторами платежных систем за услуги по приему данного платежа.</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outlineLvl w:val="0"/>
        <w:rPr>
          <w:rFonts w:ascii="Calibri" w:hAnsi="Calibri" w:cs="Calibri"/>
        </w:rPr>
      </w:pPr>
      <w:bookmarkStart w:id="83" w:name="Par2259"/>
      <w:bookmarkEnd w:id="83"/>
      <w:r w:rsidRPr="00BD551B">
        <w:rPr>
          <w:rFonts w:ascii="Calibri" w:hAnsi="Calibri" w:cs="Calibri"/>
        </w:rPr>
        <w:t>Приложение 31</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к постановлению Правительства</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Москвы</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от 26 ноября 2013 г. N 748-ПП</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center"/>
        <w:rPr>
          <w:rFonts w:ascii="Calibri" w:hAnsi="Calibri" w:cs="Calibri"/>
          <w:b/>
          <w:bCs/>
        </w:rPr>
      </w:pPr>
      <w:bookmarkStart w:id="84" w:name="Par2264"/>
      <w:bookmarkEnd w:id="84"/>
      <w:r w:rsidRPr="00BD551B">
        <w:rPr>
          <w:rFonts w:ascii="Calibri" w:hAnsi="Calibri" w:cs="Calibri"/>
          <w:b/>
          <w:bCs/>
        </w:rPr>
        <w:t>РОЗНИЧНАЯ ЦЕНА</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НА ТВЕРДОЕ ТОПЛИВО (УГОЛЬ), ПОСТАВЛЯЕМОЕ В ПРЕДЕЛАХ</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УСТАНОВЛЕННЫХ НОРМ ДЛЯ БЫТОВЫХ НУЖД НАСЕЛЕНИЯ ГОРОДА</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МОСКВЫ, ПРОЖИВАЮЩЕГО В ДОМАХ С ПЕЧНЫМ ОТОПЛЕНИЕМ,</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ЗА ИСКЛЮЧЕНИЕМ НАСЕЛЕНИЯ, ПРОЖИВАЮЩЕГО НА ТЕРРИТОРИИ</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ТРОИЦКОГО И НОВОМОСКОВСКОГО АДМИНИСТРАТИВНЫХ</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ОКРУГОВ ГОРОДА МОСКВЫ</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(вводится с 1 января 2014 г.)</w:t>
      </w:r>
    </w:p>
    <w:tbl>
      <w:tblPr>
        <w:tblW w:w="0" w:type="auto"/>
        <w:tblCellSpacing w:w="5" w:type="nil"/>
        <w:tblInd w:w="75" w:type="dxa"/>
        <w:tblLayout w:type="fixed"/>
        <w:tblCellMar>
          <w:left w:w="75" w:type="dxa"/>
          <w:right w:w="75" w:type="dxa"/>
        </w:tblCellMar>
        <w:tblLook w:val="0000"/>
      </w:tblPr>
      <w:tblGrid>
        <w:gridCol w:w="595"/>
        <w:gridCol w:w="6545"/>
        <w:gridCol w:w="2023"/>
      </w:tblGrid>
      <w:tr w:rsidR="00E6433B" w:rsidRPr="00BD551B">
        <w:trPr>
          <w:trHeight w:val="1000"/>
          <w:tblCellSpacing w:w="5" w:type="nil"/>
        </w:trPr>
        <w:tc>
          <w:tcPr>
            <w:tcW w:w="595"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N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п/п</w:t>
            </w:r>
          </w:p>
        </w:tc>
        <w:tc>
          <w:tcPr>
            <w:tcW w:w="6545"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p>
        </w:tc>
        <w:tc>
          <w:tcPr>
            <w:tcW w:w="2023"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Розничная цена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на твердое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топливо (уголь)</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с учетом НДС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(руб./тонна)   </w:t>
            </w:r>
          </w:p>
        </w:tc>
      </w:tr>
      <w:tr w:rsidR="00E6433B" w:rsidRPr="00BD551B">
        <w:trPr>
          <w:trHeight w:val="600"/>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  </w:t>
            </w:r>
          </w:p>
        </w:tc>
        <w:tc>
          <w:tcPr>
            <w:tcW w:w="654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Твердое топливо (уголь), поставляемое в пределах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установленных норм для бытовых нужд населения города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Москвы, проживающего в домах с печным отоплением     </w:t>
            </w:r>
          </w:p>
        </w:tc>
        <w:tc>
          <w:tcPr>
            <w:tcW w:w="202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1215,18    </w:t>
            </w:r>
          </w:p>
        </w:tc>
      </w:tr>
    </w:tbl>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Примечания: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1. В розничную цену на твердое топливо (уголь) не включены расходы на погрузку, разгрузку и доставку топлива до жилого помещения.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xml:space="preserve">2. Норма расхода твердого топлива (угля), поставляемого для бытовых нужд населения, проживающего в домах с печным отоплением, утверждена </w:t>
      </w:r>
      <w:hyperlink r:id="rId23" w:history="1">
        <w:r w:rsidRPr="00BD551B">
          <w:rPr>
            <w:rFonts w:ascii="Calibri" w:hAnsi="Calibri" w:cs="Calibri"/>
          </w:rPr>
          <w:t>постановлением</w:t>
        </w:r>
      </w:hyperlink>
      <w:r w:rsidRPr="00BD551B">
        <w:rPr>
          <w:rFonts w:ascii="Calibri" w:hAnsi="Calibri" w:cs="Calibri"/>
        </w:rPr>
        <w:t xml:space="preserve"> Правительства Москвы от 21 декабря 2010 г. N 1079-ПП "О норме расхода твердого топлива (угля)".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3. Розничная цена на твердое топливо (уголь) не включает в себя комиссионное вознаграждение, взимаемое кредитными организациями и операторами платежных систем за услуги по приему данного платежа.</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outlineLvl w:val="0"/>
        <w:rPr>
          <w:rFonts w:ascii="Calibri" w:hAnsi="Calibri" w:cs="Calibri"/>
        </w:rPr>
      </w:pPr>
      <w:bookmarkStart w:id="85" w:name="Par2294"/>
      <w:bookmarkEnd w:id="85"/>
      <w:r w:rsidRPr="00BD551B">
        <w:rPr>
          <w:rFonts w:ascii="Calibri" w:hAnsi="Calibri" w:cs="Calibri"/>
        </w:rPr>
        <w:t>Приложение 32</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к постановлению Правительства</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Москвы</w:t>
      </w: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от 26 ноября 2013 г. N 748-ПП</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center"/>
        <w:rPr>
          <w:rFonts w:ascii="Calibri" w:hAnsi="Calibri" w:cs="Calibri"/>
          <w:b/>
          <w:bCs/>
        </w:rPr>
      </w:pPr>
      <w:bookmarkStart w:id="86" w:name="Par2299"/>
      <w:bookmarkEnd w:id="86"/>
      <w:r w:rsidRPr="00BD551B">
        <w:rPr>
          <w:rFonts w:ascii="Calibri" w:hAnsi="Calibri" w:cs="Calibri"/>
          <w:b/>
          <w:bCs/>
        </w:rPr>
        <w:t>СТАВКИ</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ПЛАНОВО-НОРМАТИВНОГО РАСХОДА ДЛЯ РАСЧЕТА РАЗМЕРА СУБСИДИЙ,</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ПРЕДОСТАВЛЯЕМЫХ УПРАВЛЯЮЩИМ ЖИЛИЩНЫМ ФОНДОМ ОРГАНИЗАЦИЯМ</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ИЗ БЮДЖЕТА ГОРОДА МОСКВЫ НА СОДЕРЖАНИЕ И ТЕКУЩИЙ РЕМОНТ</w:t>
      </w:r>
    </w:p>
    <w:p w:rsidR="00E6433B" w:rsidRPr="00BD551B" w:rsidRDefault="00E6433B">
      <w:pPr>
        <w:widowControl w:val="0"/>
        <w:autoSpaceDE w:val="0"/>
        <w:autoSpaceDN w:val="0"/>
        <w:adjustRightInd w:val="0"/>
        <w:jc w:val="center"/>
        <w:rPr>
          <w:rFonts w:ascii="Calibri" w:hAnsi="Calibri" w:cs="Calibri"/>
          <w:b/>
          <w:bCs/>
        </w:rPr>
      </w:pPr>
      <w:r w:rsidRPr="00BD551B">
        <w:rPr>
          <w:rFonts w:ascii="Calibri" w:hAnsi="Calibri" w:cs="Calibri"/>
          <w:b/>
          <w:bCs/>
        </w:rPr>
        <w:t>ОБЩЕГО ИМУЩЕСТВА В МНОГОКВАРТИРНОМ ДОМЕ</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jc w:val="right"/>
        <w:rPr>
          <w:rFonts w:ascii="Calibri" w:hAnsi="Calibri" w:cs="Calibri"/>
        </w:rPr>
      </w:pPr>
      <w:r w:rsidRPr="00BD551B">
        <w:rPr>
          <w:rFonts w:ascii="Calibri" w:hAnsi="Calibri" w:cs="Calibri"/>
        </w:rPr>
        <w:t>(вводятся с 1 января 2014 г.)</w:t>
      </w:r>
    </w:p>
    <w:tbl>
      <w:tblPr>
        <w:tblW w:w="0" w:type="auto"/>
        <w:tblCellSpacing w:w="5" w:type="nil"/>
        <w:tblInd w:w="75" w:type="dxa"/>
        <w:tblLayout w:type="fixed"/>
        <w:tblCellMar>
          <w:left w:w="75" w:type="dxa"/>
          <w:right w:w="75" w:type="dxa"/>
        </w:tblCellMar>
        <w:tblLook w:val="0000"/>
      </w:tblPr>
      <w:tblGrid>
        <w:gridCol w:w="595"/>
        <w:gridCol w:w="6545"/>
        <w:gridCol w:w="2023"/>
      </w:tblGrid>
      <w:tr w:rsidR="00E6433B" w:rsidRPr="00BD551B">
        <w:trPr>
          <w:trHeight w:val="1400"/>
          <w:tblCellSpacing w:w="5" w:type="nil"/>
        </w:trPr>
        <w:tc>
          <w:tcPr>
            <w:tcW w:w="595"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N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п/п</w:t>
            </w:r>
          </w:p>
        </w:tc>
        <w:tc>
          <w:tcPr>
            <w:tcW w:w="6545"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p>
        </w:tc>
        <w:tc>
          <w:tcPr>
            <w:tcW w:w="2023" w:type="dxa"/>
            <w:tcBorders>
              <w:top w:val="single" w:sz="8" w:space="0" w:color="auto"/>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Ставки планово-</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нормативного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расхода (руб. в</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месяц на 1 кв.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м общей площади</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жилых          </w:t>
            </w:r>
          </w:p>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помещений)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1  </w:t>
            </w:r>
          </w:p>
        </w:tc>
        <w:tc>
          <w:tcPr>
            <w:tcW w:w="654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Жилые дома с лифтом и мусоропроводом                 </w:t>
            </w:r>
          </w:p>
        </w:tc>
        <w:tc>
          <w:tcPr>
            <w:tcW w:w="202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24,53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2  </w:t>
            </w:r>
          </w:p>
        </w:tc>
        <w:tc>
          <w:tcPr>
            <w:tcW w:w="654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Жилые дома с лифтом, без мусоропровода               </w:t>
            </w:r>
          </w:p>
        </w:tc>
        <w:tc>
          <w:tcPr>
            <w:tcW w:w="202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22,26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3  </w:t>
            </w:r>
          </w:p>
        </w:tc>
        <w:tc>
          <w:tcPr>
            <w:tcW w:w="654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Жилые дома без лифта, с мусоропроводом               </w:t>
            </w:r>
          </w:p>
        </w:tc>
        <w:tc>
          <w:tcPr>
            <w:tcW w:w="202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21,78     </w:t>
            </w:r>
          </w:p>
        </w:tc>
      </w:tr>
      <w:tr w:rsidR="00E6433B" w:rsidRPr="00BD551B">
        <w:trPr>
          <w:tblCellSpacing w:w="5" w:type="nil"/>
        </w:trPr>
        <w:tc>
          <w:tcPr>
            <w:tcW w:w="59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4  </w:t>
            </w:r>
          </w:p>
        </w:tc>
        <w:tc>
          <w:tcPr>
            <w:tcW w:w="6545"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Жилые дома без лифта, без мусоропровода              </w:t>
            </w:r>
          </w:p>
        </w:tc>
        <w:tc>
          <w:tcPr>
            <w:tcW w:w="2023" w:type="dxa"/>
            <w:tcBorders>
              <w:left w:val="single" w:sz="8" w:space="0" w:color="auto"/>
              <w:bottom w:val="single" w:sz="8" w:space="0" w:color="auto"/>
              <w:right w:val="single" w:sz="8" w:space="0" w:color="auto"/>
            </w:tcBorders>
          </w:tcPr>
          <w:p w:rsidR="00E6433B" w:rsidRPr="00BD551B" w:rsidRDefault="00E6433B">
            <w:pPr>
              <w:widowControl w:val="0"/>
              <w:autoSpaceDE w:val="0"/>
              <w:autoSpaceDN w:val="0"/>
              <w:adjustRightInd w:val="0"/>
              <w:rPr>
                <w:rFonts w:ascii="Courier New" w:hAnsi="Courier New" w:cs="Courier New"/>
                <w:sz w:val="20"/>
                <w:szCs w:val="20"/>
              </w:rPr>
            </w:pPr>
            <w:r w:rsidRPr="00BD551B">
              <w:rPr>
                <w:rFonts w:ascii="Courier New" w:hAnsi="Courier New" w:cs="Courier New"/>
                <w:sz w:val="20"/>
                <w:szCs w:val="20"/>
              </w:rPr>
              <w:t xml:space="preserve">     19,51     </w:t>
            </w:r>
          </w:p>
        </w:tc>
      </w:tr>
    </w:tbl>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Примечания: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xml:space="preserve">1. Указанные ставки планово-нормативного расхода применяются для расчета размера субсидий, предоставляемых управляющим жилищным фондом организациям из бюджета города Москвы на содержание и ремонт общего имущества в многоквартирном доме, в порядке и на условиях, определенных </w:t>
      </w:r>
      <w:hyperlink r:id="rId24" w:history="1">
        <w:r w:rsidRPr="00BD551B">
          <w:rPr>
            <w:rFonts w:ascii="Calibri" w:hAnsi="Calibri" w:cs="Calibri"/>
          </w:rPr>
          <w:t>постановлением</w:t>
        </w:r>
      </w:hyperlink>
      <w:r w:rsidRPr="00BD551B">
        <w:rPr>
          <w:rFonts w:ascii="Calibri" w:hAnsi="Calibri" w:cs="Calibri"/>
        </w:rPr>
        <w:t xml:space="preserve"> Правительства Москвы от 24 апреля 2007 г. N 299-ПП "О мерах по приведению системы управления многоквартирными домами в городе Москве в соответствие с Жилищным </w:t>
      </w:r>
      <w:hyperlink r:id="rId25" w:history="1">
        <w:r w:rsidRPr="00BD551B">
          <w:rPr>
            <w:rFonts w:ascii="Calibri" w:hAnsi="Calibri" w:cs="Calibri"/>
          </w:rPr>
          <w:t>кодексом</w:t>
        </w:r>
      </w:hyperlink>
      <w:r w:rsidRPr="00BD551B">
        <w:rPr>
          <w:rFonts w:ascii="Calibri" w:hAnsi="Calibri" w:cs="Calibri"/>
        </w:rPr>
        <w:t xml:space="preserve"> Российской Федерации".</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2. Для расчета субсидий из бюджета города Москвы на содержание и текущий ремонт общего имущества в многоквартирных домах, имеющих особо сложное (нетиповое) инженерное оборудование и (или) индивидуально-экспериментальное проектное решение, включенных в установленном порядке в адресный перечень, утвержденный распоряжением Департамента жилищно-коммунального хозяйства и благоустройства города Москвы, к указанным ставкам планово-нормативного расхода применяются повышающие коэффициенты:</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2,113 - для жилых домов с лифтом, мусоропроводом, являющихся объектами культурного наследия (памятники истории и культуры);</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1,571 - для жилых домов высотой более 75 метров с лифтом, с мусоропроводом;</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1,693 - для жилых домов с лифтом, мусоропроводом, вакуумной системой мусороудаления;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1,291 - для жилых домов индивидуальных и пилотных проектов застройки, с лифтом, с мусоропроводом.</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При расчете ставки планово-нормативного расхода с учетом названных коэффициентов показатели округляются до второго знака после запятой (рубли, копейки).</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3. В указанные ставки планово-нормативного расхода не включены расходы, связанные с:</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содержанием земельного участка (придомовой территории) и расположенных на нем объектов благоустройства и озеленения;</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начислением платежей за жилищные, коммунальные и прочие услуги;</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xml:space="preserve">- содержанием и техническим обслуживанием объединенных диспетчерских служб </w:t>
      </w:r>
      <w:r w:rsidRPr="00BD551B">
        <w:rPr>
          <w:rFonts w:ascii="Calibri" w:hAnsi="Calibri" w:cs="Calibri"/>
        </w:rPr>
        <w:lastRenderedPageBreak/>
        <w:t>государственных казенных учреждений города Москвы инженерных служб районов, государственных бюджетных учреждений города Москвы "Жилищник района";</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содержанием, ремонтом и поверкой приборов и оборудования, входящих в систему автоматизированного учета ресурсов, установленных за счет средств бюджета города Москвы и не включенных в состав общего имущества в многоквартирном доме;</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содержанием и ремонтом систем видеонаблюдения, не входящих в состав общего имущества в многоквартирном доме;</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содержанием и текущим ремонтом общедомового оборудования, предназначенного для инвалидов и других лиц с ограничениями жизнедеятельности;</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выплатой комиссионного вознаграждения кредитным организациям и операторам платежных систем за услуги по приему платежей населения за жилищные и коммунальные услуги;</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 охраной подъездов (содержание дежурных по подъезду и патрулирование).</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4. В случае если в состав общего имущества многоквартирного дома включен земельный участок, соответствующая ставка планово-нормативного расхода увеличивается на 5 рублей 30 копеек в месяц при соотношении площади земельного участка и общей площади жилых помещений конкретного дома 0,989.</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При ином соотношении площадей к установленному размеру увеличения ставки планово-нормативного расхода, т.е. 5 руб. 30 коп., применяется поправочный коэффициент, который рассчитывается путем деления коэффициента, отражающего вышеназванное соотношение площади земельного участка и общей площади жилых помещений в доме, на 0,989.</w:t>
      </w:r>
    </w:p>
    <w:p w:rsidR="00E6433B" w:rsidRPr="00BD551B" w:rsidRDefault="00E6433B">
      <w:pPr>
        <w:widowControl w:val="0"/>
        <w:autoSpaceDE w:val="0"/>
        <w:autoSpaceDN w:val="0"/>
        <w:adjustRightInd w:val="0"/>
        <w:ind w:firstLine="540"/>
        <w:rPr>
          <w:rFonts w:ascii="Calibri" w:hAnsi="Calibri" w:cs="Calibri"/>
        </w:rPr>
      </w:pPr>
      <w:r w:rsidRPr="00BD551B">
        <w:rPr>
          <w:rFonts w:ascii="Calibri" w:hAnsi="Calibri" w:cs="Calibri"/>
        </w:rPr>
        <w:t>При расчете указанных соотношений и коэффициента показатели округляются до третьего знака после запятой.</w:t>
      </w: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autoSpaceDE w:val="0"/>
        <w:autoSpaceDN w:val="0"/>
        <w:adjustRightInd w:val="0"/>
        <w:rPr>
          <w:rFonts w:ascii="Calibri" w:hAnsi="Calibri" w:cs="Calibri"/>
        </w:rPr>
      </w:pPr>
    </w:p>
    <w:p w:rsidR="00E6433B" w:rsidRPr="00BD551B" w:rsidRDefault="00E6433B">
      <w:pPr>
        <w:widowControl w:val="0"/>
        <w:pBdr>
          <w:bottom w:val="single" w:sz="6" w:space="0" w:color="auto"/>
        </w:pBdr>
        <w:autoSpaceDE w:val="0"/>
        <w:autoSpaceDN w:val="0"/>
        <w:adjustRightInd w:val="0"/>
        <w:rPr>
          <w:rFonts w:ascii="Calibri" w:hAnsi="Calibri" w:cs="Calibri"/>
          <w:sz w:val="5"/>
          <w:szCs w:val="5"/>
        </w:rPr>
      </w:pPr>
    </w:p>
    <w:p w:rsidR="00D50EDA" w:rsidRPr="00BD551B" w:rsidRDefault="00D50EDA"/>
    <w:sectPr w:rsidR="00D50EDA" w:rsidRPr="00BD551B" w:rsidSect="007B10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6433B"/>
    <w:rsid w:val="00026BEE"/>
    <w:rsid w:val="00455CB2"/>
    <w:rsid w:val="00801287"/>
    <w:rsid w:val="008051DC"/>
    <w:rsid w:val="00AB4A63"/>
    <w:rsid w:val="00BD551B"/>
    <w:rsid w:val="00C01F04"/>
    <w:rsid w:val="00D50EDA"/>
    <w:rsid w:val="00E31C7B"/>
    <w:rsid w:val="00E643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E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433B"/>
    <w:pPr>
      <w:widowControl w:val="0"/>
      <w:autoSpaceDE w:val="0"/>
      <w:autoSpaceDN w:val="0"/>
      <w:adjustRightInd w:val="0"/>
      <w:jc w:val="left"/>
    </w:pPr>
    <w:rPr>
      <w:rFonts w:ascii="Calibri" w:eastAsiaTheme="minorEastAsia" w:hAnsi="Calibri" w:cs="Calibri"/>
      <w:lang w:eastAsia="ru-RU"/>
    </w:rPr>
  </w:style>
  <w:style w:type="paragraph" w:customStyle="1" w:styleId="ConsPlusNonformat">
    <w:name w:val="ConsPlusNonformat"/>
    <w:uiPriority w:val="99"/>
    <w:rsid w:val="00E6433B"/>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E6433B"/>
    <w:pPr>
      <w:widowControl w:val="0"/>
      <w:autoSpaceDE w:val="0"/>
      <w:autoSpaceDN w:val="0"/>
      <w:adjustRightInd w:val="0"/>
      <w:jc w:val="left"/>
    </w:pPr>
    <w:rPr>
      <w:rFonts w:ascii="Calibri" w:eastAsiaTheme="minorEastAsia" w:hAnsi="Calibri" w:cs="Calibri"/>
      <w:b/>
      <w:bCs/>
      <w:lang w:eastAsia="ru-RU"/>
    </w:rPr>
  </w:style>
  <w:style w:type="paragraph" w:customStyle="1" w:styleId="ConsPlusCell">
    <w:name w:val="ConsPlusCell"/>
    <w:uiPriority w:val="99"/>
    <w:rsid w:val="00E6433B"/>
    <w:pPr>
      <w:widowControl w:val="0"/>
      <w:autoSpaceDE w:val="0"/>
      <w:autoSpaceDN w:val="0"/>
      <w:adjustRightInd w:val="0"/>
      <w:jc w:val="left"/>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7053537AF40B640605D1A6CF7850E615E8C72A1D991B5C339B40B1581BFAc6N" TargetMode="External"/><Relationship Id="rId13" Type="http://schemas.openxmlformats.org/officeDocument/2006/relationships/hyperlink" Target="consultantplus://offline/ref=4E7053537AF40B640605D1A6CF7850E615E8C72A1D99185C339B40B1581BFAc6N" TargetMode="External"/><Relationship Id="rId18" Type="http://schemas.openxmlformats.org/officeDocument/2006/relationships/hyperlink" Target="consultantplus://offline/ref=4E7053537AF40B640605CEA5DD1405B519EDCB29129D1601399319BD5AF1cCN"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4E0165F3A021AFFF9AF23A08D8BCB940C7121E969538F9F3A94B981057E3E8CAE1BB0757F4D5E8CD94G8c2N" TargetMode="External"/><Relationship Id="rId7" Type="http://schemas.openxmlformats.org/officeDocument/2006/relationships/hyperlink" Target="consultantplus://offline/ref=4E7053537AF40B640605D1A6CF7850E615E8C727119D1E5C339B40B1581BFAc6N" TargetMode="External"/><Relationship Id="rId12" Type="http://schemas.openxmlformats.org/officeDocument/2006/relationships/hyperlink" Target="consultantplus://offline/ref=4E7053537AF40B640605D1A6CF7850E615E8C72B13991B5C339B40B1581BFAc6N" TargetMode="External"/><Relationship Id="rId17" Type="http://schemas.openxmlformats.org/officeDocument/2006/relationships/hyperlink" Target="consultantplus://offline/ref=4E7053537AF40B640605D1A6CF7850E615E8C22A15991F5C339B40B1581BFAc6N" TargetMode="External"/><Relationship Id="rId25" Type="http://schemas.openxmlformats.org/officeDocument/2006/relationships/hyperlink" Target="consultantplus://offline/ref=4E0165F3A021AFFF9AF2250BCAD0EC13CB171390933FF5AEA343C11C55GEc4N" TargetMode="External"/><Relationship Id="rId2" Type="http://schemas.openxmlformats.org/officeDocument/2006/relationships/settings" Target="settings.xml"/><Relationship Id="rId16" Type="http://schemas.openxmlformats.org/officeDocument/2006/relationships/hyperlink" Target="consultantplus://offline/ref=4E7053537AF40B640605CEA5DD1405B519EDCB29129D1601399319BD5AF1cCN" TargetMode="External"/><Relationship Id="rId20" Type="http://schemas.openxmlformats.org/officeDocument/2006/relationships/hyperlink" Target="consultantplus://offline/ref=4E0165F3A021AFFF9AF23A0BDBD0EC13CE171D9E9730A8A4AB1ACD1E52EBB882F1F5425AF5D5E9GCcDN" TargetMode="External"/><Relationship Id="rId1" Type="http://schemas.openxmlformats.org/officeDocument/2006/relationships/styles" Target="styles.xml"/><Relationship Id="rId6" Type="http://schemas.openxmlformats.org/officeDocument/2006/relationships/hyperlink" Target="consultantplus://offline/ref=4E7053537AF40B640605D1A6CF7850E615E8C72A15981D5C339B40B1581BFAc6N" TargetMode="External"/><Relationship Id="rId11" Type="http://schemas.openxmlformats.org/officeDocument/2006/relationships/hyperlink" Target="consultantplus://offline/ref=4E7053537AF40B640605D1A6CF7850E615E8C72B149B155C339B40B1581BFAc6N" TargetMode="External"/><Relationship Id="rId24" Type="http://schemas.openxmlformats.org/officeDocument/2006/relationships/hyperlink" Target="consultantplus://offline/ref=4E0165F3A021AFFF9AF23A08D8BCB940C7121F939C3BF8F3A94B981057E3GEc8N" TargetMode="External"/><Relationship Id="rId5" Type="http://schemas.openxmlformats.org/officeDocument/2006/relationships/hyperlink" Target="consultantplus://offline/ref=4E7053537AF40B640605CEA5DD1405B519EDCA26129F1601399319BD5AF1cCN" TargetMode="External"/><Relationship Id="rId15" Type="http://schemas.openxmlformats.org/officeDocument/2006/relationships/hyperlink" Target="consultantplus://offline/ref=4E7053537AF40B640605D1A6CF7850E615E8C22A15991F5C339B40B1581BFAc6N" TargetMode="External"/><Relationship Id="rId23" Type="http://schemas.openxmlformats.org/officeDocument/2006/relationships/hyperlink" Target="consultantplus://offline/ref=4E0165F3A021AFFF9AF23A08D8BCB940C7121F94963FFAF3A94B981057E3GEc8N" TargetMode="External"/><Relationship Id="rId10" Type="http://schemas.openxmlformats.org/officeDocument/2006/relationships/hyperlink" Target="consultantplus://offline/ref=4E7053537AF40B640605D1A6CF7850E615E8C62F1199185C339B40B1581BA6BBB9749E30173EC2B416FAcAN" TargetMode="External"/><Relationship Id="rId19" Type="http://schemas.openxmlformats.org/officeDocument/2006/relationships/hyperlink" Target="consultantplus://offline/ref=4E0165F3A021AFFF9AF23A08D8BCB940C7121E969538F9F3A94B981057E3E8CAE1BB0757F4D5E8CD94G8c2N" TargetMode="External"/><Relationship Id="rId4" Type="http://schemas.openxmlformats.org/officeDocument/2006/relationships/hyperlink" Target="consultantplus://offline/ref=4E7053537AF40B640605CEA5DD1405B519EDCB29129D1601399319BD5AF1cCN" TargetMode="External"/><Relationship Id="rId9" Type="http://schemas.openxmlformats.org/officeDocument/2006/relationships/hyperlink" Target="consultantplus://offline/ref=4E7053537AF40B640605D1A6CF7850E615E8C62F1199185C339B40B1581BA6BBB9749E30173EC2B414FAcBN" TargetMode="External"/><Relationship Id="rId14" Type="http://schemas.openxmlformats.org/officeDocument/2006/relationships/hyperlink" Target="consultantplus://offline/ref=4E7053537AF40B640605D1A6CF7850E615E8C62F1199195C339B40B1581BA6BBB9749E30173EC2B417FAc9N" TargetMode="External"/><Relationship Id="rId22" Type="http://schemas.openxmlformats.org/officeDocument/2006/relationships/hyperlink" Target="consultantplus://offline/ref=4E0165F3A021AFFF9AF23A0BDBD0EC13CE171D9E9730A8A4AB1ACD1E52EBB882F1F5425AF5D5E9GCcD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19904</Words>
  <Characters>113453</Characters>
  <Application>Microsoft Office Word</Application>
  <DocSecurity>0</DocSecurity>
  <Lines>945</Lines>
  <Paragraphs>266</Paragraphs>
  <ScaleCrop>false</ScaleCrop>
  <Company>Grizli777</Company>
  <LinksUpToDate>false</LinksUpToDate>
  <CharactersWithSpaces>133091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dc:creator>
  <cp:keywords/>
  <dc:description/>
  <cp:lastModifiedBy>Law</cp:lastModifiedBy>
  <cp:revision>2</cp:revision>
  <dcterms:created xsi:type="dcterms:W3CDTF">2013-12-27T13:28:00Z</dcterms:created>
  <dcterms:modified xsi:type="dcterms:W3CDTF">2013-12-28T12:08:00Z</dcterms:modified>
</cp:coreProperties>
</file>